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21016" w14:textId="77777777" w:rsidR="00584C10" w:rsidRPr="000C0931" w:rsidRDefault="00584C10" w:rsidP="00B97984">
      <w:pPr>
        <w:pStyle w:val="Brdtext"/>
      </w:pPr>
    </w:p>
    <w:p w14:paraId="1D563684" w14:textId="37B7C084" w:rsidR="00B97984" w:rsidRPr="000C0931" w:rsidRDefault="005F1BB5" w:rsidP="00B97984">
      <w:pPr>
        <w:pStyle w:val="Brdtext"/>
      </w:pPr>
      <w:r w:rsidRPr="000C0931">
        <w:br/>
      </w:r>
    </w:p>
    <w:p w14:paraId="0F761B88" w14:textId="77777777" w:rsidR="00DC6D96" w:rsidRPr="000C0931" w:rsidRDefault="00DC6D96" w:rsidP="00B97984">
      <w:pPr>
        <w:pStyle w:val="Brdtext"/>
      </w:pPr>
    </w:p>
    <w:p w14:paraId="1781109A" w14:textId="725F638A" w:rsidR="009016A3" w:rsidRPr="000C0931" w:rsidRDefault="00C4173C" w:rsidP="00DA591D">
      <w:pPr>
        <w:pStyle w:val="Undertitel"/>
        <w:rPr>
          <w:sz w:val="52"/>
          <w:szCs w:val="48"/>
        </w:rPr>
      </w:pPr>
      <w:r>
        <w:rPr>
          <w:sz w:val="52"/>
          <w:szCs w:val="48"/>
        </w:rPr>
        <w:t>Förkvalificeringsa</w:t>
      </w:r>
      <w:r w:rsidR="007A5B0F">
        <w:rPr>
          <w:sz w:val="52"/>
          <w:szCs w:val="48"/>
        </w:rPr>
        <w:t xml:space="preserve">nsökan </w:t>
      </w:r>
      <w:r w:rsidR="00D46814">
        <w:rPr>
          <w:sz w:val="52"/>
          <w:szCs w:val="48"/>
        </w:rPr>
        <w:t xml:space="preserve">för </w:t>
      </w:r>
      <w:r w:rsidR="007A5B0F">
        <w:rPr>
          <w:sz w:val="52"/>
          <w:szCs w:val="48"/>
        </w:rPr>
        <w:t>deltagande i pilot för variabla resurser</w:t>
      </w:r>
    </w:p>
    <w:p w14:paraId="591A4F2E" w14:textId="2AFF537E" w:rsidR="00DA591D" w:rsidRPr="000C0931" w:rsidRDefault="00591AA4" w:rsidP="00DA591D">
      <w:pPr>
        <w:pStyle w:val="Undertitel"/>
      </w:pPr>
      <w:r w:rsidRPr="000C0931">
        <w:t>[</w:t>
      </w:r>
      <w:r w:rsidR="00263D00">
        <w:t>Ansökande f</w:t>
      </w:r>
      <w:r w:rsidR="00AB5F65" w:rsidRPr="000C0931">
        <w:t>öretag</w:t>
      </w:r>
      <w:r w:rsidR="00C47F03">
        <w:t xml:space="preserve"> </w:t>
      </w:r>
      <w:r w:rsidR="00263D00">
        <w:t>(</w:t>
      </w:r>
      <w:r w:rsidR="00C47F03">
        <w:t>Balansansvarig</w:t>
      </w:r>
      <w:r w:rsidR="00263D00">
        <w:t>)</w:t>
      </w:r>
      <w:r w:rsidRPr="000C0931">
        <w:t>]</w:t>
      </w:r>
    </w:p>
    <w:p w14:paraId="615C706D" w14:textId="30110351" w:rsidR="00DA591D" w:rsidRDefault="00591AA4" w:rsidP="00DA591D">
      <w:pPr>
        <w:pStyle w:val="Undertitel"/>
      </w:pPr>
      <w:r w:rsidRPr="000C0931">
        <w:t>[</w:t>
      </w:r>
      <w:r w:rsidR="000C0931" w:rsidRPr="000C0931">
        <w:t>Enhet</w:t>
      </w:r>
      <w:r w:rsidR="00D87785" w:rsidRPr="000C0931">
        <w:t>/Gr</w:t>
      </w:r>
      <w:r w:rsidR="00AB5F65" w:rsidRPr="000C0931">
        <w:t>up</w:t>
      </w:r>
      <w:r w:rsidR="00D87785" w:rsidRPr="000C0931">
        <w:t>p</w:t>
      </w:r>
      <w:r w:rsidRPr="000C0931">
        <w:t>]</w:t>
      </w:r>
    </w:p>
    <w:p w14:paraId="25B43A87" w14:textId="4DA5C2A9" w:rsidR="00DA5BE2" w:rsidRDefault="00DA5BE2" w:rsidP="001C4458">
      <w:pPr>
        <w:pStyle w:val="Brdtext"/>
      </w:pPr>
    </w:p>
    <w:tbl>
      <w:tblPr>
        <w:tblStyle w:val="Tabellrutnt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827"/>
      </w:tblGrid>
      <w:tr w:rsidR="001C4458" w:rsidRPr="00B93692" w14:paraId="0C94DD0D" w14:textId="77777777" w:rsidTr="001C4458">
        <w:trPr>
          <w:trHeight w:hRule="exact" w:val="624"/>
        </w:trPr>
        <w:tc>
          <w:tcPr>
            <w:tcW w:w="3823" w:type="dxa"/>
          </w:tcPr>
          <w:p w14:paraId="74D50044" w14:textId="6B8D0693" w:rsidR="00DA5BE2" w:rsidRPr="00B93692" w:rsidRDefault="00D430DD" w:rsidP="00B93692">
            <w:pPr>
              <w:pStyle w:val="Brdtext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125465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58" w:rsidRPr="00B9369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DA5BE2" w:rsidRPr="00B93692">
              <w:rPr>
                <w:sz w:val="36"/>
                <w:szCs w:val="36"/>
              </w:rPr>
              <w:t xml:space="preserve">FCR-N </w:t>
            </w:r>
            <w:r w:rsidR="00DA5BE2" w:rsidRPr="00B93692">
              <w:rPr>
                <w:sz w:val="36"/>
                <w:szCs w:val="36"/>
              </w:rPr>
              <w:br/>
            </w:r>
            <w:r w:rsidR="00DA5BE2" w:rsidRPr="00B93692">
              <w:rPr>
                <w:sz w:val="36"/>
                <w:szCs w:val="36"/>
              </w:rPr>
              <w:br/>
            </w:r>
          </w:p>
          <w:p w14:paraId="15D1ED3C" w14:textId="77777777" w:rsidR="00DA5BE2" w:rsidRPr="00B93692" w:rsidRDefault="00DA5BE2" w:rsidP="00B93692">
            <w:pPr>
              <w:pStyle w:val="Brdtext"/>
              <w:rPr>
                <w:sz w:val="36"/>
                <w:szCs w:val="36"/>
              </w:rPr>
            </w:pPr>
          </w:p>
          <w:p w14:paraId="4253E430" w14:textId="77777777" w:rsidR="00DA5BE2" w:rsidRPr="00B93692" w:rsidRDefault="00DA5BE2" w:rsidP="00B93692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0B5B39B7" w14:textId="18F20D44" w:rsidR="00DA5BE2" w:rsidRPr="00B93692" w:rsidRDefault="00D430DD" w:rsidP="00B93692">
            <w:pPr>
              <w:pStyle w:val="Brdtext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18968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E2" w:rsidRPr="00B9369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proofErr w:type="spellStart"/>
            <w:r w:rsidR="00DA5BE2" w:rsidRPr="00B93692">
              <w:rPr>
                <w:sz w:val="36"/>
                <w:szCs w:val="36"/>
              </w:rPr>
              <w:t>aFRR</w:t>
            </w:r>
            <w:proofErr w:type="spellEnd"/>
            <w:r w:rsidR="00DA5BE2" w:rsidRPr="00B93692">
              <w:rPr>
                <w:sz w:val="36"/>
                <w:szCs w:val="36"/>
              </w:rPr>
              <w:t xml:space="preserve"> uppreglering</w:t>
            </w:r>
            <w:r w:rsidR="00DA5BE2" w:rsidRPr="00B93692">
              <w:rPr>
                <w:sz w:val="36"/>
                <w:szCs w:val="36"/>
              </w:rPr>
              <w:br/>
            </w:r>
            <w:r w:rsidR="00DA5BE2" w:rsidRPr="00B93692">
              <w:rPr>
                <w:sz w:val="36"/>
                <w:szCs w:val="36"/>
              </w:rPr>
              <w:br/>
            </w:r>
            <w:r w:rsidR="00DA5BE2" w:rsidRPr="00B93692">
              <w:rPr>
                <w:sz w:val="36"/>
                <w:szCs w:val="36"/>
              </w:rPr>
              <w:br/>
            </w:r>
          </w:p>
          <w:p w14:paraId="2765EF2A" w14:textId="77777777" w:rsidR="00DA5BE2" w:rsidRPr="00B93692" w:rsidRDefault="00DA5BE2" w:rsidP="00B93692">
            <w:pPr>
              <w:pStyle w:val="Brdtext"/>
              <w:rPr>
                <w:sz w:val="36"/>
                <w:szCs w:val="36"/>
              </w:rPr>
            </w:pPr>
          </w:p>
        </w:tc>
      </w:tr>
      <w:tr w:rsidR="001C4458" w:rsidRPr="00B93692" w14:paraId="627C7120" w14:textId="77777777" w:rsidTr="001C4458">
        <w:trPr>
          <w:trHeight w:hRule="exact" w:val="624"/>
        </w:trPr>
        <w:tc>
          <w:tcPr>
            <w:tcW w:w="3823" w:type="dxa"/>
          </w:tcPr>
          <w:p w14:paraId="7B453052" w14:textId="45192BD7" w:rsidR="001C4458" w:rsidRPr="00B93692" w:rsidRDefault="00D430DD" w:rsidP="00B93692">
            <w:pPr>
              <w:pStyle w:val="Brdtext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48590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58" w:rsidRPr="00B9369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1C4458" w:rsidRPr="00B93692">
              <w:rPr>
                <w:sz w:val="36"/>
                <w:szCs w:val="36"/>
              </w:rPr>
              <w:t>FCR-D uppreglering</w:t>
            </w:r>
          </w:p>
        </w:tc>
        <w:tc>
          <w:tcPr>
            <w:tcW w:w="3827" w:type="dxa"/>
          </w:tcPr>
          <w:p w14:paraId="285BBD5D" w14:textId="205AD661" w:rsidR="001C4458" w:rsidRPr="00B93692" w:rsidRDefault="00D430DD" w:rsidP="00B93692">
            <w:pPr>
              <w:pStyle w:val="Brdtext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6553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58" w:rsidRPr="00B9369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proofErr w:type="spellStart"/>
            <w:r w:rsidR="001C4458" w:rsidRPr="00B93692">
              <w:rPr>
                <w:sz w:val="36"/>
                <w:szCs w:val="36"/>
              </w:rPr>
              <w:t>aFRR</w:t>
            </w:r>
            <w:proofErr w:type="spellEnd"/>
            <w:r w:rsidR="001C4458" w:rsidRPr="00B93692">
              <w:rPr>
                <w:sz w:val="36"/>
                <w:szCs w:val="36"/>
              </w:rPr>
              <w:t xml:space="preserve"> nedreglering</w:t>
            </w:r>
          </w:p>
        </w:tc>
      </w:tr>
      <w:tr w:rsidR="001C4458" w:rsidRPr="00B93692" w14:paraId="6A0E8D4B" w14:textId="77777777" w:rsidTr="001C4458">
        <w:trPr>
          <w:trHeight w:hRule="exact" w:val="624"/>
        </w:trPr>
        <w:tc>
          <w:tcPr>
            <w:tcW w:w="3823" w:type="dxa"/>
          </w:tcPr>
          <w:p w14:paraId="6FB84B7E" w14:textId="34E9DB1E" w:rsidR="001C4458" w:rsidRPr="00B93692" w:rsidRDefault="00D430DD" w:rsidP="00B93692">
            <w:pPr>
              <w:pStyle w:val="Brdtext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2423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58" w:rsidRPr="00B9369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1C4458" w:rsidRPr="00B93692">
              <w:rPr>
                <w:sz w:val="36"/>
                <w:szCs w:val="36"/>
              </w:rPr>
              <w:t>FCR-D nedreglering</w:t>
            </w:r>
          </w:p>
        </w:tc>
        <w:tc>
          <w:tcPr>
            <w:tcW w:w="3827" w:type="dxa"/>
          </w:tcPr>
          <w:p w14:paraId="0C350BB3" w14:textId="45BF29AE" w:rsidR="001C4458" w:rsidRPr="00B93692" w:rsidRDefault="00D430DD" w:rsidP="00B93692">
            <w:pPr>
              <w:pStyle w:val="Brdtext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136721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58" w:rsidRPr="00B9369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proofErr w:type="spellStart"/>
            <w:r w:rsidR="001C4458" w:rsidRPr="00B93692">
              <w:rPr>
                <w:sz w:val="36"/>
                <w:szCs w:val="36"/>
              </w:rPr>
              <w:t>mFRR</w:t>
            </w:r>
            <w:proofErr w:type="spellEnd"/>
            <w:r w:rsidR="001C4458" w:rsidRPr="00B93692">
              <w:rPr>
                <w:sz w:val="36"/>
                <w:szCs w:val="36"/>
              </w:rPr>
              <w:t xml:space="preserve"> uppreglering</w:t>
            </w:r>
          </w:p>
        </w:tc>
      </w:tr>
      <w:tr w:rsidR="001C4458" w:rsidRPr="00B93692" w14:paraId="1292B7E9" w14:textId="77777777" w:rsidTr="001C4458">
        <w:trPr>
          <w:trHeight w:hRule="exact" w:val="624"/>
        </w:trPr>
        <w:tc>
          <w:tcPr>
            <w:tcW w:w="3823" w:type="dxa"/>
          </w:tcPr>
          <w:p w14:paraId="2340F8F8" w14:textId="0ED39E02" w:rsidR="001C4458" w:rsidRPr="00B93692" w:rsidRDefault="00D430DD" w:rsidP="00B93692">
            <w:pPr>
              <w:pStyle w:val="Brdtext"/>
              <w:rPr>
                <w:sz w:val="36"/>
                <w:szCs w:val="36"/>
              </w:rPr>
            </w:pPr>
            <w:sdt>
              <w:sdtPr>
                <w:rPr>
                  <w:bCs/>
                  <w:sz w:val="36"/>
                  <w:szCs w:val="36"/>
                </w:rPr>
                <w:id w:val="10271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58" w:rsidRPr="00B9369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1C4458" w:rsidRPr="00B93692">
              <w:rPr>
                <w:sz w:val="36"/>
                <w:szCs w:val="36"/>
              </w:rPr>
              <w:t>FFR</w:t>
            </w:r>
          </w:p>
        </w:tc>
        <w:tc>
          <w:tcPr>
            <w:tcW w:w="3827" w:type="dxa"/>
          </w:tcPr>
          <w:p w14:paraId="0E9C05AF" w14:textId="70AE8F59" w:rsidR="001C4458" w:rsidRPr="00B93692" w:rsidRDefault="00D430DD" w:rsidP="00B93692">
            <w:pPr>
              <w:pStyle w:val="Brdtext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79309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58" w:rsidRPr="00B9369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proofErr w:type="spellStart"/>
            <w:r w:rsidR="001C4458" w:rsidRPr="00B93692">
              <w:rPr>
                <w:sz w:val="36"/>
                <w:szCs w:val="36"/>
              </w:rPr>
              <w:t>mFRR</w:t>
            </w:r>
            <w:proofErr w:type="spellEnd"/>
            <w:r w:rsidR="001C4458" w:rsidRPr="00B93692">
              <w:rPr>
                <w:sz w:val="36"/>
                <w:szCs w:val="36"/>
              </w:rPr>
              <w:t xml:space="preserve"> nedreglering</w:t>
            </w:r>
          </w:p>
        </w:tc>
      </w:tr>
    </w:tbl>
    <w:p w14:paraId="183D483A" w14:textId="77777777" w:rsidR="00DA5BE2" w:rsidRPr="00DA5BE2" w:rsidRDefault="00DA5BE2" w:rsidP="001C4458">
      <w:pPr>
        <w:pStyle w:val="Brdtext"/>
      </w:pPr>
    </w:p>
    <w:p w14:paraId="68F7DE53" w14:textId="77777777" w:rsidR="001C4458" w:rsidRDefault="001C4458" w:rsidP="0014694D"/>
    <w:p w14:paraId="77E2390F" w14:textId="180C1424" w:rsidR="0014694D" w:rsidRPr="003D4F54" w:rsidRDefault="0014694D" w:rsidP="0014694D">
      <w:r w:rsidRPr="000C0931">
        <w:t>Datum</w:t>
      </w:r>
      <w:r w:rsidRPr="000C0931">
        <w:br/>
      </w:r>
      <w:r w:rsidRPr="000C0931">
        <w:rPr>
          <w:rStyle w:val="unicode"/>
          <w:rFonts w:ascii="Cambria Math" w:hAnsi="Cambria Math" w:cs="Cambria Math"/>
        </w:rPr>
        <w:t>[ÅÅÅÅ-MM-DD]</w:t>
      </w:r>
    </w:p>
    <w:p w14:paraId="2BF0E2AC" w14:textId="0B20CACC" w:rsidR="0014694D" w:rsidRDefault="0014694D" w:rsidP="003810B0">
      <w:pPr>
        <w:pStyle w:val="Brdtext"/>
      </w:pPr>
    </w:p>
    <w:p w14:paraId="0410B9CC" w14:textId="3BD412B2" w:rsidR="001C4458" w:rsidRDefault="001C4458" w:rsidP="003810B0">
      <w:pPr>
        <w:pStyle w:val="Brdtext"/>
      </w:pPr>
    </w:p>
    <w:p w14:paraId="51DDF933" w14:textId="0FCB53AF" w:rsidR="001C4458" w:rsidRDefault="001C4458" w:rsidP="003810B0">
      <w:pPr>
        <w:pStyle w:val="Brdtext"/>
      </w:pPr>
    </w:p>
    <w:p w14:paraId="706E8DE2" w14:textId="7295F9D8" w:rsidR="001C4458" w:rsidRPr="008633C6" w:rsidRDefault="001C4458" w:rsidP="003810B0">
      <w:pPr>
        <w:pStyle w:val="Brdtext"/>
      </w:pPr>
    </w:p>
    <w:p w14:paraId="1B301F47" w14:textId="0BC53904" w:rsidR="003338FD" w:rsidRDefault="00AB5F65" w:rsidP="00B97984">
      <w:pPr>
        <w:pStyle w:val="Brdtext"/>
        <w:rPr>
          <w:rStyle w:val="unicode"/>
          <w:rFonts w:ascii="Cambria Math" w:hAnsi="Cambria Math" w:cs="Cambria Math"/>
        </w:rPr>
      </w:pPr>
      <w:r w:rsidRPr="000C0931">
        <w:t>Utgåva</w:t>
      </w:r>
      <w:r w:rsidR="00903456" w:rsidRPr="000C0931">
        <w:t xml:space="preserve">: </w:t>
      </w:r>
      <w:r w:rsidR="007A5B0F">
        <w:t>1.0</w:t>
      </w:r>
      <w:r w:rsidR="00903456" w:rsidRPr="000C0931">
        <w:br/>
      </w:r>
      <w:r w:rsidR="000C0931" w:rsidRPr="000C0931">
        <w:t>Gäller</w:t>
      </w:r>
      <w:r w:rsidRPr="000C0931">
        <w:t xml:space="preserve"> fr.o.m</w:t>
      </w:r>
      <w:proofErr w:type="gramStart"/>
      <w:r w:rsidRPr="000C0931">
        <w:t>.</w:t>
      </w:r>
      <w:r w:rsidR="00903456" w:rsidRPr="000C0931">
        <w:t>:</w:t>
      </w:r>
      <w:proofErr w:type="gramEnd"/>
      <w:r w:rsidR="00903456" w:rsidRPr="000C0931">
        <w:t xml:space="preserve"> </w:t>
      </w:r>
      <w:r w:rsidR="007A5B0F">
        <w:t>202</w:t>
      </w:r>
      <w:r w:rsidR="00470156">
        <w:t>2</w:t>
      </w:r>
      <w:r w:rsidR="007A5B0F">
        <w:t>-02-28</w:t>
      </w:r>
      <w:r w:rsidR="003338FD">
        <w:rPr>
          <w:rStyle w:val="unicode"/>
          <w:rFonts w:ascii="Cambria Math" w:hAnsi="Cambria Math" w:cs="Cambria Math"/>
        </w:rPr>
        <w:br w:type="page"/>
      </w:r>
    </w:p>
    <w:p w14:paraId="3260F91C" w14:textId="77777777" w:rsidR="003338FD" w:rsidRDefault="003338FD" w:rsidP="00B97984">
      <w:pPr>
        <w:pStyle w:val="Brdtext"/>
        <w:sectPr w:rsidR="003338FD" w:rsidSect="00532D11">
          <w:headerReference w:type="default" r:id="rId8"/>
          <w:headerReference w:type="first" r:id="rId9"/>
          <w:type w:val="oddPage"/>
          <w:pgSz w:w="11906" w:h="16838" w:code="9"/>
          <w:pgMar w:top="2586" w:right="2268" w:bottom="1418" w:left="2268" w:header="567" w:footer="567" w:gutter="0"/>
          <w:cols w:space="708"/>
          <w:docGrid w:linePitch="360"/>
        </w:sectPr>
      </w:pPr>
    </w:p>
    <w:p w14:paraId="0D1451CD" w14:textId="375196DC" w:rsidR="00D000C6" w:rsidRPr="000C0931" w:rsidRDefault="00AB5F65" w:rsidP="003810B0">
      <w:pPr>
        <w:pStyle w:val="Rubrik1"/>
        <w:numPr>
          <w:ilvl w:val="0"/>
          <w:numId w:val="0"/>
        </w:numPr>
        <w:ind w:left="737" w:hanging="737"/>
      </w:pPr>
      <w:r w:rsidRPr="000C0931">
        <w:lastRenderedPageBreak/>
        <w:t>Inledning</w:t>
      </w:r>
    </w:p>
    <w:p w14:paraId="790F07D1" w14:textId="3623F265" w:rsidR="00D46814" w:rsidRDefault="00AB5F65" w:rsidP="00AB5F65">
      <w:pPr>
        <w:pStyle w:val="Brdtext"/>
        <w:suppressAutoHyphens/>
      </w:pPr>
      <w:r w:rsidRPr="000C0931">
        <w:t xml:space="preserve">Detta dokument fungerar som en mall som potentiella </w:t>
      </w:r>
      <w:r w:rsidR="007A5B0F">
        <w:t xml:space="preserve">deltagare i piloten för variabla resurser </w:t>
      </w:r>
      <w:r w:rsidRPr="000C0931">
        <w:t>ska fylla i</w:t>
      </w:r>
      <w:r w:rsidR="00605596" w:rsidRPr="000C0931">
        <w:t xml:space="preserve">. </w:t>
      </w:r>
      <w:r w:rsidR="0067139C">
        <w:t>Den information som efterfrågas i mallen ska betraktas som ett minimum och ska kompletteras vid behov.</w:t>
      </w:r>
      <w:r w:rsidR="007A5B0F">
        <w:t xml:space="preserve"> Observera att detta är en förenklad version av ordinarie förkvalificeringsdokument</w:t>
      </w:r>
      <w:r w:rsidR="007A5A61">
        <w:t>.</w:t>
      </w:r>
      <w:r w:rsidR="007A5B0F">
        <w:t xml:space="preserve"> </w:t>
      </w:r>
      <w:r w:rsidR="00E15852">
        <w:t>För mer handledning vid ifyllande av detta dokument, vänligen se ordinarie förkvalificeringsdokument.</w:t>
      </w:r>
      <w:r w:rsidR="001C300D">
        <w:t xml:space="preserve"> </w:t>
      </w:r>
    </w:p>
    <w:p w14:paraId="0A302199" w14:textId="7BB6F104" w:rsidR="00605596" w:rsidRPr="000C0931" w:rsidRDefault="007A5A61" w:rsidP="00AB5F65">
      <w:pPr>
        <w:pStyle w:val="Brdtext"/>
        <w:suppressAutoHyphens/>
      </w:pPr>
      <w:r>
        <w:t>G</w:t>
      </w:r>
      <w:r w:rsidR="007A5B0F">
        <w:t>odkännande</w:t>
      </w:r>
      <w:r w:rsidR="00D46814">
        <w:t xml:space="preserve"> av denna ansökan</w:t>
      </w:r>
      <w:r w:rsidR="007A5B0F">
        <w:t xml:space="preserve"> </w:t>
      </w:r>
      <w:r w:rsidR="00D46814">
        <w:t xml:space="preserve">gäller </w:t>
      </w:r>
      <w:r>
        <w:t xml:space="preserve">enbart </w:t>
      </w:r>
      <w:r w:rsidR="00D46814">
        <w:t xml:space="preserve">för </w:t>
      </w:r>
      <w:r w:rsidR="007A5B0F">
        <w:t xml:space="preserve">deltagande </w:t>
      </w:r>
      <w:r>
        <w:t>på stödtjänst</w:t>
      </w:r>
      <w:r w:rsidR="00D46814">
        <w:softHyphen/>
      </w:r>
      <w:r>
        <w:t xml:space="preserve">marknaderna under </w:t>
      </w:r>
      <w:r w:rsidR="007A5B0F">
        <w:t>piloten</w:t>
      </w:r>
      <w:r>
        <w:t>s gång</w:t>
      </w:r>
      <w:r w:rsidR="007A5B0F">
        <w:t xml:space="preserve">. </w:t>
      </w:r>
      <w:r w:rsidR="001C4458">
        <w:t>Deltagande i piloten</w:t>
      </w:r>
      <w:r w:rsidR="001C300D">
        <w:t xml:space="preserve"> </w:t>
      </w:r>
      <w:r w:rsidR="001C4458">
        <w:t>förutsätter</w:t>
      </w:r>
      <w:r w:rsidR="001C300D">
        <w:t xml:space="preserve"> att aktören inkommer med ansökan senast 15 augusti</w:t>
      </w:r>
      <w:r w:rsidR="00E14E97">
        <w:t xml:space="preserve"> 2022</w:t>
      </w:r>
      <w:r w:rsidR="001C300D">
        <w:t>, samt får sin slutgiltiga ansökan godkänd senast 15 september</w:t>
      </w:r>
      <w:r w:rsidR="00E14E97">
        <w:t xml:space="preserve"> 2022</w:t>
      </w:r>
      <w:bookmarkStart w:id="0" w:name="_GoBack"/>
      <w:bookmarkEnd w:id="0"/>
      <w:r w:rsidR="001C300D">
        <w:t xml:space="preserve">. </w:t>
      </w:r>
      <w:r w:rsidR="007A5B0F">
        <w:t xml:space="preserve">För ordinarie godkännande </w:t>
      </w:r>
      <w:r w:rsidR="00961690">
        <w:t xml:space="preserve">(efter pilotens slut) </w:t>
      </w:r>
      <w:r w:rsidR="007A5B0F">
        <w:t>krävs ifyllnad och godkännande av ordinarie förkvalificeringsdokument</w:t>
      </w:r>
      <w:r w:rsidR="00D46814">
        <w:t>,</w:t>
      </w:r>
      <w:r w:rsidR="007A5B0F">
        <w:t xml:space="preserve"> </w:t>
      </w:r>
      <w:r w:rsidR="00D46814">
        <w:t xml:space="preserve">inklusive </w:t>
      </w:r>
      <w:r w:rsidR="001C4458">
        <w:t xml:space="preserve">tillhörande </w:t>
      </w:r>
      <w:r w:rsidR="007A5B0F">
        <w:t xml:space="preserve">tester. </w:t>
      </w:r>
      <w:r w:rsidR="00D46814">
        <w:t>Information från denna förenklade ansökan,</w:t>
      </w:r>
      <w:r w:rsidR="00C4173C">
        <w:t xml:space="preserve"> </w:t>
      </w:r>
      <w:r w:rsidR="00D46814">
        <w:t>samt</w:t>
      </w:r>
      <w:r w:rsidR="00C4173C">
        <w:t xml:space="preserve"> d</w:t>
      </w:r>
      <w:r>
        <w:t>riftdata som loggas under piloten</w:t>
      </w:r>
      <w:r w:rsidR="00D46814">
        <w:t>,</w:t>
      </w:r>
      <w:r>
        <w:t xml:space="preserve"> kan </w:t>
      </w:r>
      <w:r w:rsidR="00D46814">
        <w:t xml:space="preserve">delvis </w:t>
      </w:r>
      <w:r>
        <w:t xml:space="preserve">användas </w:t>
      </w:r>
      <w:r w:rsidR="00C4173C">
        <w:t xml:space="preserve">som </w:t>
      </w:r>
      <w:r>
        <w:t>underlag</w:t>
      </w:r>
      <w:r w:rsidR="00C4173C">
        <w:t xml:space="preserve"> </w:t>
      </w:r>
      <w:r>
        <w:t xml:space="preserve">för </w:t>
      </w:r>
      <w:r w:rsidR="00D46814">
        <w:t xml:space="preserve">en fullständig ansökan </w:t>
      </w:r>
      <w:r>
        <w:t xml:space="preserve">vid pilotens slut.    </w:t>
      </w:r>
    </w:p>
    <w:p w14:paraId="1A50DA6C" w14:textId="2198B83E" w:rsidR="007C61E0" w:rsidRDefault="007C61E0" w:rsidP="00433477">
      <w:pPr>
        <w:pStyle w:val="Brdtext"/>
        <w:rPr>
          <w:rStyle w:val="Hyperlnk"/>
        </w:rPr>
      </w:pPr>
      <w:r w:rsidRPr="007C61E0">
        <w:t xml:space="preserve">All dokumentation kopplat till ansökan </w:t>
      </w:r>
      <w:r w:rsidR="00C4173C">
        <w:t xml:space="preserve">och piloten </w:t>
      </w:r>
      <w:r w:rsidRPr="007C61E0">
        <w:t xml:space="preserve">skall skickas genom </w:t>
      </w:r>
      <w:r>
        <w:t>en tjänst för säker kommunikation</w:t>
      </w:r>
      <w:r w:rsidRPr="007C61E0">
        <w:t xml:space="preserve"> som tillhandahålls av Svenska kraftnät.</w:t>
      </w:r>
      <w:r>
        <w:t xml:space="preserve"> </w:t>
      </w:r>
      <w:r w:rsidR="005B2986">
        <w:t>När ansökan är komplett och redo att skickas in meddelar den ansökande Svenska kraftnät detta</w:t>
      </w:r>
      <w:r w:rsidR="009D50E0">
        <w:t xml:space="preserve"> </w:t>
      </w:r>
      <w:r w:rsidR="002D7501">
        <w:t xml:space="preserve">genom att kontakta </w:t>
      </w:r>
      <w:hyperlink r:id="rId10" w:history="1">
        <w:r w:rsidR="005B2986" w:rsidRPr="000A730D">
          <w:rPr>
            <w:rStyle w:val="Hyperlnk"/>
          </w:rPr>
          <w:t>fcr@svk.se</w:t>
        </w:r>
      </w:hyperlink>
      <w:r w:rsidR="000D5042">
        <w:rPr>
          <w:rStyle w:val="Hyperlnk"/>
        </w:rPr>
        <w:t xml:space="preserve">. Den ansökande </w:t>
      </w:r>
      <w:r w:rsidR="00B113D3">
        <w:rPr>
          <w:rStyle w:val="Hyperlnk"/>
        </w:rPr>
        <w:t>får därefter</w:t>
      </w:r>
      <w:r>
        <w:rPr>
          <w:rStyle w:val="Hyperlnk"/>
        </w:rPr>
        <w:t xml:space="preserve"> tillgång till någon av de tjänster för säker kommunikation som erbjuds, för närvarande </w:t>
      </w:r>
      <w:proofErr w:type="spellStart"/>
      <w:r w:rsidRPr="00320152">
        <w:rPr>
          <w:rStyle w:val="Hyperlnk"/>
          <w:i/>
        </w:rPr>
        <w:t>Alfresco</w:t>
      </w:r>
      <w:proofErr w:type="spellEnd"/>
      <w:r w:rsidRPr="007C61E0">
        <w:rPr>
          <w:rStyle w:val="Hyperlnk"/>
        </w:rPr>
        <w:t>.</w:t>
      </w:r>
    </w:p>
    <w:p w14:paraId="447DEF3C" w14:textId="0638B56B" w:rsidR="00591AA4" w:rsidRPr="00433477" w:rsidRDefault="00605596" w:rsidP="00433477">
      <w:pPr>
        <w:pStyle w:val="Brdtext"/>
        <w:rPr>
          <w:rStyle w:val="Hyperlnk"/>
        </w:rPr>
      </w:pPr>
      <w:r w:rsidRPr="00433477">
        <w:rPr>
          <w:rStyle w:val="Hyperlnk"/>
        </w:rPr>
        <w:br w:type="page"/>
      </w:r>
    </w:p>
    <w:p w14:paraId="244BFC4D" w14:textId="4A07D71D" w:rsidR="00263D00" w:rsidRDefault="00263D00" w:rsidP="00B64B93">
      <w:pPr>
        <w:pStyle w:val="Rubrik1"/>
      </w:pPr>
      <w:bookmarkStart w:id="1" w:name="_Toc504045172"/>
      <w:r>
        <w:lastRenderedPageBreak/>
        <w:t>Sammanfattning</w:t>
      </w:r>
    </w:p>
    <w:p w14:paraId="44B3043E" w14:textId="77777777" w:rsidR="00263D00" w:rsidRPr="0053600A" w:rsidRDefault="00263D00" w:rsidP="00263D00">
      <w:pPr>
        <w:pStyle w:val="Brdtext"/>
        <w:rPr>
          <w:i/>
        </w:rPr>
      </w:pPr>
      <w:r>
        <w:rPr>
          <w:i/>
        </w:rPr>
        <w:t>Ange sammanfattande information om enheten</w:t>
      </w:r>
      <w:r w:rsidRPr="000C0931">
        <w:rPr>
          <w:i/>
        </w:rPr>
        <w:t xml:space="preserve"> eller gruppe</w:t>
      </w:r>
      <w:r>
        <w:rPr>
          <w:i/>
        </w:rPr>
        <w:t>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0"/>
      </w:tblGrid>
      <w:tr w:rsidR="00263D00" w14:paraId="6D68ACA8" w14:textId="77777777" w:rsidTr="003517EB">
        <w:tc>
          <w:tcPr>
            <w:tcW w:w="7360" w:type="dxa"/>
          </w:tcPr>
          <w:p w14:paraId="22B6997D" w14:textId="77777777" w:rsidR="00263D00" w:rsidRPr="00C84550" w:rsidRDefault="00263D00" w:rsidP="003517EB">
            <w:pPr>
              <w:pStyle w:val="Punktlista"/>
              <w:numPr>
                <w:ilvl w:val="0"/>
                <w:numId w:val="0"/>
              </w:numPr>
              <w:spacing w:line="240" w:lineRule="auto"/>
              <w:ind w:left="360" w:hanging="360"/>
            </w:pPr>
            <w:r w:rsidRPr="00C84550">
              <w:t xml:space="preserve">Ange typ av reserv: </w:t>
            </w:r>
          </w:p>
          <w:p w14:paraId="522B22FB" w14:textId="77777777" w:rsidR="00263D00" w:rsidRPr="00C84550" w:rsidRDefault="00D430DD" w:rsidP="003517EB">
            <w:pPr>
              <w:pStyle w:val="Punktlista"/>
              <w:numPr>
                <w:ilvl w:val="0"/>
                <w:numId w:val="0"/>
              </w:numPr>
            </w:pPr>
            <w:sdt>
              <w:sdtPr>
                <w:id w:val="-111906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 w:rsidRPr="00C03B7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63D00" w:rsidRPr="00C84550">
              <w:t xml:space="preserve"> Enhet</w:t>
            </w:r>
            <w:r w:rsidR="00263D00">
              <w:rPr>
                <w:rStyle w:val="Fotnotsreferens"/>
              </w:rPr>
              <w:footnoteReference w:id="1"/>
            </w:r>
            <w:r w:rsidR="00263D00" w:rsidRPr="00C84550">
              <w:t xml:space="preserve"> </w:t>
            </w:r>
            <w:sdt>
              <w:sdtPr>
                <w:id w:val="-159284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 w:rsidRPr="00C03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D00" w:rsidRPr="00C84550">
              <w:t xml:space="preserve"> Grupp</w:t>
            </w:r>
            <w:r w:rsidR="00263D00">
              <w:rPr>
                <w:rStyle w:val="Fotnotsreferens"/>
              </w:rPr>
              <w:footnoteReference w:id="2"/>
            </w:r>
          </w:p>
          <w:p w14:paraId="6B91BC68" w14:textId="6ED4228A" w:rsidR="009E513A" w:rsidRPr="00C84550" w:rsidRDefault="00263D00" w:rsidP="003517EB">
            <w:pPr>
              <w:pStyle w:val="Punktlista"/>
              <w:numPr>
                <w:ilvl w:val="0"/>
                <w:numId w:val="0"/>
              </w:numPr>
              <w:spacing w:line="240" w:lineRule="auto"/>
            </w:pPr>
            <w:r w:rsidRPr="00C84550">
              <w:t xml:space="preserve">Ange namn på enhet eller grupp: </w:t>
            </w:r>
          </w:p>
          <w:p w14:paraId="34FBD9BB" w14:textId="77777777" w:rsidR="00263D00" w:rsidRPr="00C84550" w:rsidRDefault="00263D00" w:rsidP="003517EB">
            <w:pPr>
              <w:pStyle w:val="Punktlista"/>
              <w:numPr>
                <w:ilvl w:val="0"/>
                <w:numId w:val="0"/>
              </w:numPr>
              <w:spacing w:line="240" w:lineRule="auto"/>
            </w:pPr>
            <w:r w:rsidRPr="00C84550">
              <w:t xml:space="preserve">Ange </w:t>
            </w:r>
            <w:proofErr w:type="spellStart"/>
            <w:r w:rsidRPr="00C84550">
              <w:t>elområde</w:t>
            </w:r>
            <w:proofErr w:type="spellEnd"/>
            <w:r w:rsidRPr="00C03B70">
              <w:t>:</w:t>
            </w:r>
          </w:p>
          <w:p w14:paraId="3CDCAB2F" w14:textId="77777777" w:rsidR="00263D00" w:rsidRPr="00C03B70" w:rsidRDefault="00D430DD" w:rsidP="003517EB">
            <w:pPr>
              <w:pStyle w:val="Punktlista"/>
              <w:numPr>
                <w:ilvl w:val="0"/>
                <w:numId w:val="0"/>
              </w:numPr>
              <w:spacing w:line="240" w:lineRule="auto"/>
            </w:pPr>
            <w:sdt>
              <w:sdtPr>
                <w:id w:val="-1133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 w:rsidRPr="00C03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D00" w:rsidRPr="00C84550">
              <w:t xml:space="preserve"> SE1 </w:t>
            </w:r>
            <w:sdt>
              <w:sdtPr>
                <w:id w:val="-5382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 w:rsidRPr="00C03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D00" w:rsidRPr="00C84550">
              <w:t xml:space="preserve"> SE2 </w:t>
            </w:r>
            <w:sdt>
              <w:sdtPr>
                <w:id w:val="-29722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 w:rsidRPr="00C03B70">
                  <w:rPr>
                    <w:rFonts w:eastAsia="MS Gothic"/>
                  </w:rPr>
                  <w:t>☐</w:t>
                </w:r>
              </w:sdtContent>
            </w:sdt>
            <w:r w:rsidR="00263D00" w:rsidRPr="00C84550">
              <w:t xml:space="preserve"> SE3 </w:t>
            </w:r>
            <w:sdt>
              <w:sdtPr>
                <w:id w:val="197054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 w:rsidRPr="00C03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D00" w:rsidRPr="00C84550">
              <w:t xml:space="preserve"> SE4</w:t>
            </w:r>
          </w:p>
          <w:p w14:paraId="14C15997" w14:textId="5B4264D1" w:rsidR="00263D00" w:rsidRPr="00C84550" w:rsidRDefault="00263D00" w:rsidP="003517EB">
            <w:pPr>
              <w:pStyle w:val="Punktlista"/>
              <w:numPr>
                <w:ilvl w:val="0"/>
                <w:numId w:val="0"/>
              </w:numPr>
              <w:spacing w:line="240" w:lineRule="auto"/>
            </w:pPr>
            <w:r w:rsidRPr="00C84550">
              <w:t xml:space="preserve">Ange </w:t>
            </w:r>
            <w:r w:rsidR="00A054BA">
              <w:t>om styrning sker via en lokal eller central funktion</w:t>
            </w:r>
            <w:r w:rsidRPr="00C84550">
              <w:t>:</w:t>
            </w:r>
          </w:p>
          <w:p w14:paraId="5896BEFC" w14:textId="46F1849C" w:rsidR="00263D00" w:rsidRPr="00C84550" w:rsidRDefault="00D430DD" w:rsidP="003517EB">
            <w:pPr>
              <w:pStyle w:val="Punktlista"/>
              <w:numPr>
                <w:ilvl w:val="0"/>
                <w:numId w:val="0"/>
              </w:numPr>
              <w:spacing w:line="240" w:lineRule="auto"/>
            </w:pPr>
            <w:sdt>
              <w:sdtPr>
                <w:id w:val="159928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D00" w:rsidRPr="00C84550">
              <w:t xml:space="preserve"> Lokal </w:t>
            </w:r>
            <w:sdt>
              <w:sdtPr>
                <w:id w:val="-1525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 w:rsidRPr="00C03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D00" w:rsidRPr="00C84550">
              <w:t xml:space="preserve"> Central</w:t>
            </w:r>
          </w:p>
          <w:p w14:paraId="2A29AE2D" w14:textId="77777777" w:rsidR="00263D00" w:rsidRPr="00C84550" w:rsidRDefault="00263D00" w:rsidP="003517EB">
            <w:pPr>
              <w:pStyle w:val="Punktlista"/>
              <w:numPr>
                <w:ilvl w:val="0"/>
                <w:numId w:val="0"/>
              </w:numPr>
              <w:spacing w:line="240" w:lineRule="auto"/>
            </w:pPr>
            <w:r w:rsidRPr="00C84550">
              <w:t xml:space="preserve">Ange typ av reglering: </w:t>
            </w:r>
          </w:p>
          <w:p w14:paraId="1C0BCC04" w14:textId="10B0E7B8" w:rsidR="00263D00" w:rsidRDefault="00D430DD" w:rsidP="003517EB">
            <w:pPr>
              <w:pStyle w:val="Punktlista"/>
              <w:numPr>
                <w:ilvl w:val="0"/>
                <w:numId w:val="0"/>
              </w:numPr>
              <w:spacing w:line="240" w:lineRule="auto"/>
            </w:pPr>
            <w:sdt>
              <w:sdtPr>
                <w:id w:val="14432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D00" w:rsidRPr="00C84550">
              <w:t xml:space="preserve"> Linjär </w:t>
            </w:r>
            <w:sdt>
              <w:sdtPr>
                <w:id w:val="199790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00" w:rsidRPr="00C03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D00" w:rsidRPr="00C84550">
              <w:t xml:space="preserve"> Stegvis</w:t>
            </w:r>
          </w:p>
          <w:p w14:paraId="42C3E964" w14:textId="2C876F33" w:rsidR="00C47F03" w:rsidRPr="00C84550" w:rsidRDefault="006B2570" w:rsidP="00C47F03">
            <w:pPr>
              <w:pStyle w:val="Punktlista"/>
              <w:numPr>
                <w:ilvl w:val="0"/>
                <w:numId w:val="0"/>
              </w:numPr>
              <w:spacing w:line="240" w:lineRule="auto"/>
            </w:pPr>
            <w:r>
              <w:t>Ange typ av energireserv</w:t>
            </w:r>
            <w:r w:rsidR="00C47F03" w:rsidRPr="00C84550">
              <w:t xml:space="preserve">: </w:t>
            </w:r>
          </w:p>
          <w:p w14:paraId="5A28E1BB" w14:textId="0C8D4925" w:rsidR="00263D00" w:rsidRDefault="00D430DD" w:rsidP="003517EB">
            <w:pPr>
              <w:pStyle w:val="Punktlista"/>
              <w:numPr>
                <w:ilvl w:val="0"/>
                <w:numId w:val="0"/>
              </w:numPr>
              <w:spacing w:line="240" w:lineRule="auto"/>
              <w:rPr>
                <w:i/>
              </w:rPr>
            </w:pPr>
            <w:sdt>
              <w:sdtPr>
                <w:id w:val="146522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5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2570">
              <w:t xml:space="preserve"> Obegränsad energireserv</w:t>
            </w:r>
            <w:r w:rsidR="00C47F03" w:rsidRPr="00C84550">
              <w:t xml:space="preserve"> </w:t>
            </w:r>
            <w:sdt>
              <w:sdtPr>
                <w:id w:val="102498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F03" w:rsidRPr="00C03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7F03" w:rsidRPr="00C84550">
              <w:t xml:space="preserve"> </w:t>
            </w:r>
            <w:r w:rsidR="006B2570" w:rsidRPr="006B2570">
              <w:t>Begränsad energireserv (LER)</w:t>
            </w:r>
          </w:p>
        </w:tc>
      </w:tr>
    </w:tbl>
    <w:p w14:paraId="20BF834F" w14:textId="02B67B86" w:rsidR="00263D00" w:rsidRDefault="00A848D9" w:rsidP="00263D00">
      <w:pPr>
        <w:pStyle w:val="Brdtext"/>
        <w:rPr>
          <w:i/>
        </w:rPr>
      </w:pPr>
      <w:r>
        <w:rPr>
          <w:i/>
        </w:rPr>
        <w:br/>
      </w:r>
      <w:r w:rsidR="00263D00" w:rsidRPr="00336934">
        <w:rPr>
          <w:i/>
        </w:rPr>
        <w:t xml:space="preserve">Ange </w:t>
      </w:r>
      <w:r w:rsidR="00263D00">
        <w:rPr>
          <w:i/>
        </w:rPr>
        <w:t xml:space="preserve">en </w:t>
      </w:r>
      <w:r w:rsidR="00263D00" w:rsidRPr="00336934">
        <w:rPr>
          <w:i/>
        </w:rPr>
        <w:t xml:space="preserve">sammanfattning av </w:t>
      </w:r>
      <w:r w:rsidR="00DC3FF1">
        <w:rPr>
          <w:i/>
        </w:rPr>
        <w:t xml:space="preserve">uppvisad kapacitet </w:t>
      </w:r>
      <w:r w:rsidR="00263D00">
        <w:rPr>
          <w:i/>
        </w:rPr>
        <w:t>i tabellen nedan</w:t>
      </w:r>
      <w:r w:rsidR="00263D00" w:rsidRPr="00336934">
        <w:rPr>
          <w:i/>
        </w:rPr>
        <w:t>.</w:t>
      </w:r>
      <w:r w:rsidR="00263D00">
        <w:rPr>
          <w:i/>
        </w:rPr>
        <w:t xml:space="preserve"> </w:t>
      </w:r>
    </w:p>
    <w:p w14:paraId="0403A6E5" w14:textId="53E26DAB" w:rsidR="002D5BBB" w:rsidRPr="003810B0" w:rsidRDefault="002D5BBB" w:rsidP="003810B0">
      <w:pPr>
        <w:pStyle w:val="Beskrivning"/>
        <w:keepNext/>
      </w:pPr>
      <w:r w:rsidRPr="000C0931">
        <w:t xml:space="preserve">Tabell </w:t>
      </w:r>
      <w:r>
        <w:t>1. Sammanfattning av erhållna testresultat.</w:t>
      </w:r>
      <w:r w:rsidR="007A5B0F">
        <w:t xml:space="preserve"> </w:t>
      </w:r>
      <w:proofErr w:type="spellStart"/>
      <w:r w:rsidR="007A5B0F">
        <w:t>Mintest</w:t>
      </w:r>
      <w:proofErr w:type="spellEnd"/>
      <w:r w:rsidR="007A5B0F">
        <w:t xml:space="preserve"> är frivilligt för godkännande i piloten. För ordinarie godkännande (efter piloten) krävs dock att </w:t>
      </w:r>
      <w:proofErr w:type="spellStart"/>
      <w:r w:rsidR="007A5B0F">
        <w:t>mintestet</w:t>
      </w:r>
      <w:proofErr w:type="spellEnd"/>
      <w:r w:rsidR="007A5B0F">
        <w:t xml:space="preserve"> utförts någon gång under piloten</w:t>
      </w:r>
      <w:r w:rsidR="00FB220F">
        <w:t xml:space="preserve"> om </w:t>
      </w:r>
      <w:r w:rsidR="00E73F11">
        <w:t xml:space="preserve">enheten eller gruppen </w:t>
      </w:r>
      <w:r w:rsidR="00FB220F">
        <w:t xml:space="preserve">avser förkvalificera </w:t>
      </w:r>
      <w:r w:rsidR="004464C7">
        <w:t xml:space="preserve">FFR eller </w:t>
      </w:r>
      <w:r w:rsidR="00FB220F">
        <w:t>FCR</w:t>
      </w:r>
      <w:r w:rsidR="007A5B0F">
        <w:t>.</w:t>
      </w:r>
    </w:p>
    <w:tbl>
      <w:tblPr>
        <w:tblStyle w:val="SvKTabellformat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1403"/>
        <w:gridCol w:w="1968"/>
        <w:gridCol w:w="656"/>
      </w:tblGrid>
      <w:tr w:rsidR="002D5BBB" w:rsidRPr="00742F14" w14:paraId="6163A4FB" w14:textId="77777777" w:rsidTr="00FB2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"/>
        </w:trPr>
        <w:tc>
          <w:tcPr>
            <w:tcW w:w="2956" w:type="dxa"/>
          </w:tcPr>
          <w:p w14:paraId="6ACFB174" w14:textId="25FE546F" w:rsidR="002D5BBB" w:rsidRPr="005E366C" w:rsidRDefault="00FB220F" w:rsidP="003517EB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Tjänst</w:t>
            </w:r>
          </w:p>
        </w:tc>
        <w:tc>
          <w:tcPr>
            <w:tcW w:w="1403" w:type="dxa"/>
          </w:tcPr>
          <w:p w14:paraId="3CD7908C" w14:textId="77777777" w:rsidR="002D5BBB" w:rsidRPr="005E366C" w:rsidRDefault="002D5BBB" w:rsidP="003517EB">
            <w:pPr>
              <w:pStyle w:val="Tabelltext"/>
              <w:jc w:val="center"/>
              <w:rPr>
                <w:sz w:val="20"/>
                <w:szCs w:val="20"/>
              </w:rPr>
            </w:pPr>
            <w:proofErr w:type="spellStart"/>
            <w:r w:rsidRPr="005E366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axtest</w:t>
            </w:r>
            <w:proofErr w:type="spellEnd"/>
            <w:r w:rsidRPr="005E366C">
              <w:rPr>
                <w:rStyle w:val="Fotnotsreferens"/>
                <w:sz w:val="20"/>
                <w:szCs w:val="20"/>
              </w:rPr>
              <w:footnoteReference w:id="3"/>
            </w:r>
          </w:p>
        </w:tc>
        <w:tc>
          <w:tcPr>
            <w:tcW w:w="1968" w:type="dxa"/>
          </w:tcPr>
          <w:p w14:paraId="34D129CB" w14:textId="22EA0300" w:rsidR="002D5BBB" w:rsidRPr="005E366C" w:rsidRDefault="002D5BBB" w:rsidP="003517EB">
            <w:pPr>
              <w:pStyle w:val="Tabelltext"/>
              <w:jc w:val="center"/>
              <w:rPr>
                <w:rStyle w:val="Fotnotsreferens"/>
              </w:rPr>
            </w:pPr>
            <w:proofErr w:type="spellStart"/>
            <w:r w:rsidRPr="005E366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intest</w:t>
            </w:r>
            <w:proofErr w:type="spellEnd"/>
            <w:r w:rsidRPr="005E366C">
              <w:rPr>
                <w:rStyle w:val="Fotnotsreferens"/>
                <w:sz w:val="20"/>
                <w:szCs w:val="20"/>
              </w:rPr>
              <w:footnoteReference w:id="4"/>
            </w:r>
            <w:r w:rsidR="00FB220F">
              <w:rPr>
                <w:sz w:val="20"/>
                <w:szCs w:val="20"/>
              </w:rPr>
              <w:t xml:space="preserve"> (frivilligt)</w:t>
            </w:r>
          </w:p>
        </w:tc>
        <w:tc>
          <w:tcPr>
            <w:tcW w:w="656" w:type="dxa"/>
          </w:tcPr>
          <w:p w14:paraId="573D2FE7" w14:textId="4221A52B" w:rsidR="002D5BBB" w:rsidRPr="005E366C" w:rsidRDefault="002D5BBB" w:rsidP="003517EB">
            <w:pPr>
              <w:pStyle w:val="Tabelltext"/>
              <w:rPr>
                <w:sz w:val="20"/>
                <w:szCs w:val="20"/>
              </w:rPr>
            </w:pPr>
          </w:p>
        </w:tc>
      </w:tr>
      <w:tr w:rsidR="00A054BA" w:rsidRPr="00824450" w14:paraId="623B38B4" w14:textId="77777777" w:rsidTr="00FB220F">
        <w:trPr>
          <w:trHeight w:val="185"/>
        </w:trPr>
        <w:tc>
          <w:tcPr>
            <w:tcW w:w="2956" w:type="dxa"/>
          </w:tcPr>
          <w:p w14:paraId="5D66BCDC" w14:textId="26C42103" w:rsidR="00A054BA" w:rsidRPr="00FB220F" w:rsidRDefault="00FB220F" w:rsidP="00A054BA">
            <w:pPr>
              <w:pStyle w:val="Tabelltext"/>
              <w:rPr>
                <w:rFonts w:cstheme="majorHAnsi"/>
                <w:sz w:val="20"/>
                <w:szCs w:val="20"/>
              </w:rPr>
            </w:pPr>
            <w:r w:rsidRPr="00FB220F">
              <w:rPr>
                <w:rFonts w:cstheme="majorHAnsi"/>
                <w:sz w:val="20"/>
                <w:szCs w:val="20"/>
              </w:rPr>
              <w:t>FCR-N</w:t>
            </w:r>
          </w:p>
        </w:tc>
        <w:tc>
          <w:tcPr>
            <w:tcW w:w="1403" w:type="dxa"/>
            <w:vAlign w:val="center"/>
          </w:tcPr>
          <w:p w14:paraId="49683B6F" w14:textId="77777777" w:rsidR="00A054BA" w:rsidRPr="00C233E7" w:rsidRDefault="00A054BA" w:rsidP="00A054B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3EBCE04D" w14:textId="77777777" w:rsidR="00A054BA" w:rsidRDefault="00A054BA" w:rsidP="00A054B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6EF5AEAE" w14:textId="4E7BA82F" w:rsidR="00A054BA" w:rsidRDefault="00A054BA" w:rsidP="00A054BA">
            <w:pPr>
              <w:pStyle w:val="Tabelltext"/>
              <w:rPr>
                <w:sz w:val="20"/>
                <w:szCs w:val="20"/>
              </w:rPr>
            </w:pPr>
            <w:r w:rsidRPr="00C233E7">
              <w:rPr>
                <w:sz w:val="20"/>
                <w:szCs w:val="20"/>
              </w:rPr>
              <w:t>MW</w:t>
            </w:r>
          </w:p>
        </w:tc>
      </w:tr>
      <w:tr w:rsidR="00A054BA" w:rsidRPr="00824450" w14:paraId="2E155BF0" w14:textId="77777777" w:rsidTr="00FB220F">
        <w:trPr>
          <w:trHeight w:val="219"/>
        </w:trPr>
        <w:tc>
          <w:tcPr>
            <w:tcW w:w="2956" w:type="dxa"/>
          </w:tcPr>
          <w:p w14:paraId="46BD18E2" w14:textId="676BF385" w:rsidR="00A054BA" w:rsidRPr="00FB220F" w:rsidRDefault="00FB220F">
            <w:pPr>
              <w:pStyle w:val="Tabelltext"/>
              <w:rPr>
                <w:rFonts w:cstheme="majorHAnsi"/>
                <w:sz w:val="20"/>
                <w:szCs w:val="20"/>
              </w:rPr>
            </w:pPr>
            <w:r w:rsidRPr="00FB220F">
              <w:rPr>
                <w:rFonts w:cstheme="majorHAnsi"/>
                <w:sz w:val="20"/>
                <w:szCs w:val="20"/>
              </w:rPr>
              <w:t>FCR-D upp</w:t>
            </w:r>
          </w:p>
        </w:tc>
        <w:tc>
          <w:tcPr>
            <w:tcW w:w="1403" w:type="dxa"/>
            <w:vAlign w:val="center"/>
          </w:tcPr>
          <w:p w14:paraId="5F707EED" w14:textId="69A3B14C" w:rsidR="00A054BA" w:rsidRPr="00C233E7" w:rsidRDefault="00A054BA" w:rsidP="00A054B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79C2285B" w14:textId="77777777" w:rsidR="00A054BA" w:rsidRDefault="00A054BA" w:rsidP="00A054B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2893183B" w14:textId="77777777" w:rsidR="00A054BA" w:rsidRPr="00C233E7" w:rsidRDefault="00A054BA" w:rsidP="00A054BA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A054BA" w:rsidRPr="00824450" w14:paraId="31DBD05A" w14:textId="77777777" w:rsidTr="00FB220F">
        <w:trPr>
          <w:trHeight w:val="168"/>
        </w:trPr>
        <w:tc>
          <w:tcPr>
            <w:tcW w:w="2956" w:type="dxa"/>
          </w:tcPr>
          <w:p w14:paraId="0AAD27C1" w14:textId="4E91A7E9" w:rsidR="00A054BA" w:rsidRPr="00FB220F" w:rsidRDefault="00FB220F">
            <w:pPr>
              <w:pStyle w:val="Tabelltext"/>
              <w:rPr>
                <w:rFonts w:cstheme="majorHAnsi"/>
                <w:sz w:val="20"/>
                <w:szCs w:val="20"/>
              </w:rPr>
            </w:pPr>
            <w:r w:rsidRPr="00FB220F">
              <w:rPr>
                <w:rFonts w:cstheme="majorHAnsi"/>
                <w:sz w:val="20"/>
                <w:szCs w:val="20"/>
              </w:rPr>
              <w:t>FCR-D ned</w:t>
            </w:r>
          </w:p>
        </w:tc>
        <w:tc>
          <w:tcPr>
            <w:tcW w:w="1403" w:type="dxa"/>
            <w:vAlign w:val="center"/>
          </w:tcPr>
          <w:p w14:paraId="2FDABBAE" w14:textId="77777777" w:rsidR="00A054BA" w:rsidRPr="00C233E7" w:rsidRDefault="00A054BA" w:rsidP="00A054B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755ECE43" w14:textId="77777777" w:rsidR="00A054BA" w:rsidRDefault="00A054BA" w:rsidP="00A054B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511BC831" w14:textId="7CB28FFF" w:rsidR="00A054BA" w:rsidRDefault="00A054BA" w:rsidP="00A054BA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7A5B0F" w:rsidRPr="00824450" w14:paraId="47894568" w14:textId="77777777" w:rsidTr="00FB220F">
        <w:trPr>
          <w:trHeight w:val="162"/>
        </w:trPr>
        <w:tc>
          <w:tcPr>
            <w:tcW w:w="2956" w:type="dxa"/>
          </w:tcPr>
          <w:p w14:paraId="3402C226" w14:textId="79D19E3C" w:rsidR="007A5B0F" w:rsidRPr="00FB220F" w:rsidRDefault="00FB220F">
            <w:pPr>
              <w:pStyle w:val="Tabelltext"/>
              <w:rPr>
                <w:rFonts w:cstheme="majorHAnsi"/>
                <w:sz w:val="20"/>
                <w:szCs w:val="20"/>
              </w:rPr>
            </w:pPr>
            <w:proofErr w:type="spellStart"/>
            <w:r w:rsidRPr="00FB220F">
              <w:rPr>
                <w:rFonts w:cstheme="majorHAnsi"/>
                <w:sz w:val="20"/>
                <w:szCs w:val="20"/>
              </w:rPr>
              <w:t>aFRR</w:t>
            </w:r>
            <w:proofErr w:type="spellEnd"/>
            <w:r w:rsidR="00961690">
              <w:rPr>
                <w:rFonts w:cstheme="majorHAnsi"/>
                <w:sz w:val="20"/>
                <w:szCs w:val="20"/>
              </w:rPr>
              <w:t xml:space="preserve"> ned</w:t>
            </w:r>
          </w:p>
        </w:tc>
        <w:tc>
          <w:tcPr>
            <w:tcW w:w="1403" w:type="dxa"/>
            <w:vAlign w:val="center"/>
          </w:tcPr>
          <w:p w14:paraId="68DEEA25" w14:textId="77777777" w:rsidR="007A5B0F" w:rsidRPr="00C233E7" w:rsidRDefault="007A5B0F" w:rsidP="00A054B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AC96C13" w14:textId="77777777" w:rsidR="007A5B0F" w:rsidRDefault="007A5B0F" w:rsidP="00A054B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2C43FE8E" w14:textId="2AE27E58" w:rsidR="007A5B0F" w:rsidRDefault="00FB220F" w:rsidP="00A054BA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FB220F" w14:paraId="6B618843" w14:textId="77777777" w:rsidTr="00FB220F">
        <w:trPr>
          <w:trHeight w:val="290"/>
        </w:trPr>
        <w:tc>
          <w:tcPr>
            <w:tcW w:w="2956" w:type="dxa"/>
          </w:tcPr>
          <w:p w14:paraId="05A58EEF" w14:textId="1FBF1D9F" w:rsidR="00FB220F" w:rsidRPr="00FB220F" w:rsidRDefault="00961690">
            <w:pPr>
              <w:pStyle w:val="Tabelltext"/>
              <w:rPr>
                <w:rFonts w:cstheme="majorHAnsi"/>
                <w:sz w:val="20"/>
                <w:szCs w:val="20"/>
              </w:rPr>
            </w:pPr>
            <w:proofErr w:type="spellStart"/>
            <w:r w:rsidRPr="00FB220F">
              <w:rPr>
                <w:rFonts w:cstheme="majorHAnsi"/>
                <w:sz w:val="20"/>
                <w:szCs w:val="20"/>
              </w:rPr>
              <w:t>aFRR</w:t>
            </w:r>
            <w:proofErr w:type="spellEnd"/>
            <w:r>
              <w:rPr>
                <w:rFonts w:cstheme="majorHAnsi"/>
                <w:sz w:val="20"/>
                <w:szCs w:val="20"/>
              </w:rPr>
              <w:t xml:space="preserve"> upp</w:t>
            </w:r>
          </w:p>
        </w:tc>
        <w:tc>
          <w:tcPr>
            <w:tcW w:w="1403" w:type="dxa"/>
            <w:vAlign w:val="center"/>
          </w:tcPr>
          <w:p w14:paraId="3B6908FE" w14:textId="77777777" w:rsidR="00FB220F" w:rsidRPr="00C233E7" w:rsidRDefault="00FB220F" w:rsidP="002E5ED6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78ACB85" w14:textId="77777777" w:rsidR="00FB220F" w:rsidRDefault="00FB220F" w:rsidP="002E5ED6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32AE7F97" w14:textId="77896BDF" w:rsidR="00FB220F" w:rsidRDefault="00FB220F" w:rsidP="002E5ED6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FB220F" w14:paraId="45C481CB" w14:textId="77777777" w:rsidTr="00FB220F">
        <w:trPr>
          <w:trHeight w:val="290"/>
        </w:trPr>
        <w:tc>
          <w:tcPr>
            <w:tcW w:w="2956" w:type="dxa"/>
          </w:tcPr>
          <w:p w14:paraId="4805D624" w14:textId="01E02872" w:rsidR="00FB220F" w:rsidRPr="00FB220F" w:rsidRDefault="00961690">
            <w:pPr>
              <w:pStyle w:val="Tabelltext"/>
              <w:rPr>
                <w:rFonts w:cstheme="majorHAnsi"/>
                <w:sz w:val="20"/>
                <w:szCs w:val="20"/>
              </w:rPr>
            </w:pPr>
            <w:proofErr w:type="spellStart"/>
            <w:r>
              <w:rPr>
                <w:rFonts w:cstheme="majorHAnsi"/>
                <w:sz w:val="20"/>
                <w:szCs w:val="20"/>
              </w:rPr>
              <w:t>mFRR</w:t>
            </w:r>
            <w:proofErr w:type="spellEnd"/>
            <w:r>
              <w:rPr>
                <w:rFonts w:cstheme="majorHAnsi"/>
                <w:sz w:val="20"/>
                <w:szCs w:val="20"/>
              </w:rPr>
              <w:t xml:space="preserve"> ned</w:t>
            </w:r>
          </w:p>
        </w:tc>
        <w:tc>
          <w:tcPr>
            <w:tcW w:w="1403" w:type="dxa"/>
            <w:vAlign w:val="center"/>
          </w:tcPr>
          <w:p w14:paraId="22F507DC" w14:textId="77777777" w:rsidR="00FB220F" w:rsidRPr="00C233E7" w:rsidRDefault="00FB220F" w:rsidP="002E5ED6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2D3B422A" w14:textId="77777777" w:rsidR="00FB220F" w:rsidRDefault="00FB220F" w:rsidP="002E5ED6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5566046C" w14:textId="77777777" w:rsidR="00FB220F" w:rsidRDefault="00FB220F" w:rsidP="002E5ED6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961690" w14:paraId="065688BC" w14:textId="77777777" w:rsidTr="00E15852">
        <w:trPr>
          <w:trHeight w:val="290"/>
        </w:trPr>
        <w:tc>
          <w:tcPr>
            <w:tcW w:w="2956" w:type="dxa"/>
          </w:tcPr>
          <w:p w14:paraId="31F7E1D5" w14:textId="2CA33ECD" w:rsidR="00961690" w:rsidRPr="00FB220F" w:rsidRDefault="00961690">
            <w:pPr>
              <w:pStyle w:val="Tabelltext"/>
              <w:rPr>
                <w:rFonts w:cstheme="majorHAnsi"/>
                <w:sz w:val="20"/>
                <w:szCs w:val="20"/>
              </w:rPr>
            </w:pPr>
            <w:proofErr w:type="spellStart"/>
            <w:r w:rsidRPr="00FB220F">
              <w:rPr>
                <w:rFonts w:cstheme="majorHAnsi"/>
                <w:sz w:val="20"/>
                <w:szCs w:val="20"/>
              </w:rPr>
              <w:t>mFRR</w:t>
            </w:r>
            <w:proofErr w:type="spellEnd"/>
            <w:r>
              <w:rPr>
                <w:rFonts w:cstheme="majorHAnsi"/>
                <w:sz w:val="20"/>
                <w:szCs w:val="20"/>
              </w:rPr>
              <w:t xml:space="preserve"> upp</w:t>
            </w:r>
          </w:p>
        </w:tc>
        <w:tc>
          <w:tcPr>
            <w:tcW w:w="1403" w:type="dxa"/>
            <w:vAlign w:val="center"/>
          </w:tcPr>
          <w:p w14:paraId="0D9F7A17" w14:textId="77777777" w:rsidR="00961690" w:rsidRPr="00C233E7" w:rsidRDefault="00961690" w:rsidP="00E15852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3A1B8E0C" w14:textId="77777777" w:rsidR="00961690" w:rsidRDefault="00961690" w:rsidP="00E15852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4E2541B5" w14:textId="77777777" w:rsidR="00961690" w:rsidRDefault="00961690" w:rsidP="00E15852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961690" w14:paraId="7386A62E" w14:textId="77777777" w:rsidTr="00E15852">
        <w:trPr>
          <w:trHeight w:val="290"/>
        </w:trPr>
        <w:tc>
          <w:tcPr>
            <w:tcW w:w="2956" w:type="dxa"/>
          </w:tcPr>
          <w:p w14:paraId="40C84ED1" w14:textId="0EB3BBA9" w:rsidR="00961690" w:rsidRPr="00FB220F" w:rsidRDefault="00961690" w:rsidP="00E15852">
            <w:pPr>
              <w:pStyle w:val="Tabelltext"/>
              <w:rPr>
                <w:rFonts w:cstheme="majorHAnsi"/>
                <w:sz w:val="20"/>
                <w:szCs w:val="20"/>
              </w:rPr>
            </w:pPr>
            <w:r w:rsidRPr="00FB220F">
              <w:rPr>
                <w:rFonts w:cstheme="majorHAnsi"/>
                <w:sz w:val="20"/>
                <w:szCs w:val="20"/>
              </w:rPr>
              <w:t>FFR</w:t>
            </w:r>
            <w:r w:rsidR="001C300D">
              <w:rPr>
                <w:rStyle w:val="Fotnotsreferens"/>
                <w:rFonts w:cstheme="majorHAnsi"/>
                <w:sz w:val="20"/>
                <w:szCs w:val="20"/>
              </w:rPr>
              <w:footnoteReference w:id="5"/>
            </w:r>
          </w:p>
        </w:tc>
        <w:tc>
          <w:tcPr>
            <w:tcW w:w="1403" w:type="dxa"/>
            <w:vAlign w:val="center"/>
          </w:tcPr>
          <w:p w14:paraId="5F847C71" w14:textId="77777777" w:rsidR="00961690" w:rsidRPr="00C233E7" w:rsidRDefault="00961690" w:rsidP="00E15852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78A6F70E" w14:textId="77777777" w:rsidR="00961690" w:rsidRDefault="00961690" w:rsidP="00E15852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3860C587" w14:textId="77777777" w:rsidR="00961690" w:rsidRDefault="00961690" w:rsidP="00E15852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A054BA" w:rsidRPr="00C233E7" w14:paraId="68524DE7" w14:textId="77777777" w:rsidTr="00FB220F">
        <w:trPr>
          <w:trHeight w:val="210"/>
        </w:trPr>
        <w:tc>
          <w:tcPr>
            <w:tcW w:w="2956" w:type="dxa"/>
          </w:tcPr>
          <w:p w14:paraId="109C066D" w14:textId="77777777" w:rsidR="00A054BA" w:rsidRPr="00E76138" w:rsidRDefault="00A054BA" w:rsidP="00A054BA">
            <w:pPr>
              <w:pStyle w:val="Tabelltext"/>
              <w:rPr>
                <w:sz w:val="2"/>
                <w:szCs w:val="20"/>
              </w:rPr>
            </w:pPr>
          </w:p>
        </w:tc>
        <w:tc>
          <w:tcPr>
            <w:tcW w:w="1403" w:type="dxa"/>
          </w:tcPr>
          <w:p w14:paraId="4CAF2DC8" w14:textId="77777777" w:rsidR="00A054BA" w:rsidRPr="00E76138" w:rsidRDefault="00A054BA" w:rsidP="00A054BA">
            <w:pPr>
              <w:pStyle w:val="Tabelltext"/>
              <w:rPr>
                <w:sz w:val="2"/>
                <w:szCs w:val="20"/>
              </w:rPr>
            </w:pPr>
          </w:p>
        </w:tc>
        <w:tc>
          <w:tcPr>
            <w:tcW w:w="1968" w:type="dxa"/>
          </w:tcPr>
          <w:p w14:paraId="777C359C" w14:textId="77777777" w:rsidR="00A054BA" w:rsidRPr="00E76138" w:rsidRDefault="00A054BA" w:rsidP="00A054BA">
            <w:pPr>
              <w:pStyle w:val="Tabelltext"/>
              <w:rPr>
                <w:sz w:val="2"/>
                <w:szCs w:val="20"/>
              </w:rPr>
            </w:pPr>
          </w:p>
        </w:tc>
        <w:tc>
          <w:tcPr>
            <w:tcW w:w="656" w:type="dxa"/>
          </w:tcPr>
          <w:p w14:paraId="73218759" w14:textId="77777777" w:rsidR="00A054BA" w:rsidRPr="00E76138" w:rsidRDefault="00A054BA" w:rsidP="00A054BA">
            <w:pPr>
              <w:pStyle w:val="Tabelltext"/>
              <w:rPr>
                <w:sz w:val="2"/>
                <w:szCs w:val="20"/>
              </w:rPr>
            </w:pPr>
          </w:p>
        </w:tc>
      </w:tr>
    </w:tbl>
    <w:p w14:paraId="3F6B4311" w14:textId="6FBEE76F" w:rsidR="00263D00" w:rsidRDefault="00263D00">
      <w:pPr>
        <w:rPr>
          <w:rFonts w:cs="Arial"/>
          <w:bCs/>
          <w:sz w:val="36"/>
          <w:szCs w:val="28"/>
        </w:rPr>
      </w:pPr>
    </w:p>
    <w:p w14:paraId="7B84523F" w14:textId="2449D489" w:rsidR="0031162F" w:rsidRPr="000C0931" w:rsidRDefault="00AB5F65" w:rsidP="00B64B93">
      <w:pPr>
        <w:pStyle w:val="Rubrik1"/>
      </w:pPr>
      <w:r w:rsidRPr="000C0931">
        <w:lastRenderedPageBreak/>
        <w:t>Följebrev</w:t>
      </w:r>
      <w:bookmarkEnd w:id="1"/>
    </w:p>
    <w:sdt>
      <w:sdtPr>
        <w:id w:val="-1281407794"/>
      </w:sdtPr>
      <w:sdtEndPr>
        <w:rPr>
          <w:i/>
        </w:rPr>
      </w:sdtEndPr>
      <w:sdtContent>
        <w:p w14:paraId="6E37BF77" w14:textId="2C88113B" w:rsidR="00605596" w:rsidRPr="000C0931" w:rsidRDefault="00AB5F65" w:rsidP="00605596">
          <w:pPr>
            <w:pStyle w:val="Brdtext"/>
            <w:rPr>
              <w:i/>
            </w:rPr>
          </w:pPr>
          <w:r w:rsidRPr="000C0931">
            <w:rPr>
              <w:i/>
            </w:rPr>
            <w:t xml:space="preserve">Information från potentiell </w:t>
          </w:r>
          <w:r w:rsidR="00FB220F">
            <w:rPr>
              <w:i/>
            </w:rPr>
            <w:t>deltagare i pilot för variabla resurser</w:t>
          </w:r>
          <w:r w:rsidR="00F13D95" w:rsidRPr="000C0931">
            <w:rPr>
              <w:i/>
            </w:rPr>
            <w:t xml:space="preserve"> </w:t>
          </w:r>
          <w:r w:rsidRPr="000C0931">
            <w:rPr>
              <w:i/>
            </w:rPr>
            <w:t>till</w:t>
          </w:r>
          <w:r w:rsidR="00A054BA">
            <w:rPr>
              <w:i/>
            </w:rPr>
            <w:t xml:space="preserve"> systemansvarig för överföringssystem som ansluter reserver </w:t>
          </w:r>
          <w:r w:rsidR="00605596" w:rsidRPr="000C0931">
            <w:rPr>
              <w:i/>
            </w:rPr>
            <w:t>(Svenska kraftnät).</w:t>
          </w:r>
        </w:p>
      </w:sdtContent>
    </w:sdt>
    <w:p w14:paraId="40502068" w14:textId="22CCFE35" w:rsidR="00605596" w:rsidRPr="000C0931" w:rsidRDefault="00605596" w:rsidP="00605596">
      <w:pPr>
        <w:pStyle w:val="Rubrik2"/>
      </w:pPr>
      <w:r w:rsidRPr="000C0931">
        <w:t xml:space="preserve">Information </w:t>
      </w:r>
      <w:r w:rsidR="00271969" w:rsidRPr="000C0931">
        <w:t>om</w:t>
      </w:r>
      <w:r w:rsidR="00AB5F65" w:rsidRPr="000C0931">
        <w:t xml:space="preserve"> ansökande företag</w:t>
      </w:r>
    </w:p>
    <w:p w14:paraId="5CF8165D" w14:textId="5A4084FD" w:rsidR="00605596" w:rsidRPr="000C0931" w:rsidRDefault="00AB5F65" w:rsidP="00605596">
      <w:pPr>
        <w:pStyle w:val="Brdtext"/>
        <w:spacing w:before="240" w:after="120" w:line="240" w:lineRule="auto"/>
        <w:rPr>
          <w:i/>
        </w:rPr>
      </w:pPr>
      <w:r w:rsidRPr="000C0931">
        <w:rPr>
          <w:i/>
        </w:rPr>
        <w:t xml:space="preserve">Ange information </w:t>
      </w:r>
      <w:r w:rsidR="00271969" w:rsidRPr="000C0931">
        <w:rPr>
          <w:i/>
        </w:rPr>
        <w:t>om</w:t>
      </w:r>
      <w:r w:rsidRPr="000C0931">
        <w:rPr>
          <w:i/>
        </w:rPr>
        <w:t xml:space="preserve"> ansökande företag</w:t>
      </w:r>
      <w:r w:rsidR="00263D00">
        <w:rPr>
          <w:i/>
        </w:rPr>
        <w:t xml:space="preserve"> (balansansvarig).</w:t>
      </w:r>
    </w:p>
    <w:p w14:paraId="11ABAF49" w14:textId="40424981" w:rsidR="00AE7792" w:rsidRPr="000C0931" w:rsidRDefault="00AB5F65" w:rsidP="00255F5B">
      <w:pPr>
        <w:pStyle w:val="Beskrivning"/>
        <w:keepNext/>
      </w:pPr>
      <w:r w:rsidRPr="000C0931">
        <w:t>Tabell</w:t>
      </w:r>
      <w:r w:rsidR="00AE7792" w:rsidRPr="000C0931">
        <w:t xml:space="preserve"> </w:t>
      </w:r>
      <w:r w:rsidR="00263D00">
        <w:t>2</w:t>
      </w:r>
      <w:r w:rsidR="00AE7792" w:rsidRPr="000C0931">
        <w:t xml:space="preserve">. </w:t>
      </w:r>
      <w:r w:rsidRPr="000C0931">
        <w:t>Information om företaget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3670"/>
        <w:gridCol w:w="3580"/>
      </w:tblGrid>
      <w:tr w:rsidR="00605596" w:rsidRPr="00D54545" w14:paraId="7F836DDF" w14:textId="77777777" w:rsidTr="00446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50" w:type="dxa"/>
            <w:gridSpan w:val="2"/>
          </w:tcPr>
          <w:p w14:paraId="347ECCCC" w14:textId="1D708F08" w:rsidR="00605596" w:rsidRPr="003810B0" w:rsidRDefault="00605596" w:rsidP="007F0D03">
            <w:pPr>
              <w:pStyle w:val="Tabelltext"/>
              <w:rPr>
                <w:sz w:val="4"/>
                <w:szCs w:val="4"/>
              </w:rPr>
            </w:pPr>
          </w:p>
        </w:tc>
      </w:tr>
      <w:tr w:rsidR="002C454B" w:rsidRPr="000C0931" w14:paraId="2B2216A3" w14:textId="77777777" w:rsidTr="004464C7">
        <w:tc>
          <w:tcPr>
            <w:tcW w:w="3670" w:type="dxa"/>
          </w:tcPr>
          <w:p w14:paraId="20113C61" w14:textId="08D67315" w:rsidR="002C454B" w:rsidRPr="000C0931" w:rsidRDefault="002C454B" w:rsidP="00271969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</w:t>
            </w:r>
            <w:r w:rsidR="009E513A">
              <w:rPr>
                <w:sz w:val="20"/>
                <w:szCs w:val="20"/>
              </w:rPr>
              <w:t>snamn</w:t>
            </w:r>
          </w:p>
        </w:tc>
        <w:tc>
          <w:tcPr>
            <w:tcW w:w="3580" w:type="dxa"/>
          </w:tcPr>
          <w:p w14:paraId="504611B4" w14:textId="77777777" w:rsidR="002C454B" w:rsidRPr="000C0931" w:rsidRDefault="002C454B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605596" w:rsidRPr="000C0931" w14:paraId="0B80B4DD" w14:textId="77777777" w:rsidTr="004464C7">
        <w:tc>
          <w:tcPr>
            <w:tcW w:w="3670" w:type="dxa"/>
          </w:tcPr>
          <w:p w14:paraId="701AF3F4" w14:textId="1ED49042" w:rsidR="00605596" w:rsidRPr="000C0931" w:rsidRDefault="00605596" w:rsidP="00271969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Organisation</w:t>
            </w:r>
            <w:r w:rsidR="00271969" w:rsidRPr="000C0931">
              <w:rPr>
                <w:sz w:val="20"/>
                <w:szCs w:val="20"/>
              </w:rPr>
              <w:t>snummer</w:t>
            </w:r>
          </w:p>
        </w:tc>
        <w:tc>
          <w:tcPr>
            <w:tcW w:w="3580" w:type="dxa"/>
          </w:tcPr>
          <w:p w14:paraId="550DBFB7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605596" w:rsidRPr="000C0931" w14:paraId="7676D96D" w14:textId="77777777" w:rsidTr="004464C7">
        <w:tc>
          <w:tcPr>
            <w:tcW w:w="3670" w:type="dxa"/>
          </w:tcPr>
          <w:p w14:paraId="63A72C8B" w14:textId="4555B09E" w:rsidR="00605596" w:rsidRPr="000C0931" w:rsidRDefault="00271969" w:rsidP="007F0D03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Ad</w:t>
            </w:r>
            <w:r w:rsidR="00605596" w:rsidRPr="000C0931">
              <w:rPr>
                <w:sz w:val="20"/>
                <w:szCs w:val="20"/>
              </w:rPr>
              <w:t>ress</w:t>
            </w:r>
          </w:p>
        </w:tc>
        <w:tc>
          <w:tcPr>
            <w:tcW w:w="3580" w:type="dxa"/>
          </w:tcPr>
          <w:p w14:paraId="1F64BB6C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605596" w:rsidRPr="000C0931" w14:paraId="2F0EA8E9" w14:textId="77777777" w:rsidTr="004464C7">
        <w:tc>
          <w:tcPr>
            <w:tcW w:w="3670" w:type="dxa"/>
          </w:tcPr>
          <w:p w14:paraId="48801778" w14:textId="3F48B788" w:rsidR="00605596" w:rsidRPr="000C0931" w:rsidRDefault="00255F5B" w:rsidP="00271969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 kontaktperson</w:t>
            </w:r>
          </w:p>
        </w:tc>
        <w:tc>
          <w:tcPr>
            <w:tcW w:w="3580" w:type="dxa"/>
          </w:tcPr>
          <w:p w14:paraId="75112D95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605596" w:rsidRPr="000C0931" w14:paraId="4F598A4C" w14:textId="77777777" w:rsidTr="004464C7">
        <w:tc>
          <w:tcPr>
            <w:tcW w:w="3670" w:type="dxa"/>
          </w:tcPr>
          <w:p w14:paraId="6072CF2E" w14:textId="6B42CBFE" w:rsidR="00605596" w:rsidRPr="000C0931" w:rsidRDefault="00255F5B" w:rsidP="00271969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 kontaktperson</w:t>
            </w:r>
          </w:p>
        </w:tc>
        <w:tc>
          <w:tcPr>
            <w:tcW w:w="3580" w:type="dxa"/>
          </w:tcPr>
          <w:p w14:paraId="2F82FE10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605596" w:rsidRPr="000C0931" w14:paraId="1C77BC70" w14:textId="77777777" w:rsidTr="004464C7">
        <w:tc>
          <w:tcPr>
            <w:tcW w:w="3670" w:type="dxa"/>
          </w:tcPr>
          <w:p w14:paraId="391B6153" w14:textId="58B9B66C" w:rsidR="00605596" w:rsidRPr="000C0931" w:rsidRDefault="00255F5B" w:rsidP="00271969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 kontaktperson</w:t>
            </w:r>
          </w:p>
        </w:tc>
        <w:tc>
          <w:tcPr>
            <w:tcW w:w="3580" w:type="dxa"/>
          </w:tcPr>
          <w:p w14:paraId="6A716D37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605596" w:rsidRPr="000C0931" w14:paraId="7AF24F21" w14:textId="77777777" w:rsidTr="004464C7">
        <w:tc>
          <w:tcPr>
            <w:tcW w:w="3670" w:type="dxa"/>
          </w:tcPr>
          <w:p w14:paraId="3884C5EB" w14:textId="20E8360E" w:rsidR="00605596" w:rsidRPr="000C0931" w:rsidRDefault="00255F5B" w:rsidP="00271969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Befattning kontaktperson</w:t>
            </w:r>
          </w:p>
        </w:tc>
        <w:tc>
          <w:tcPr>
            <w:tcW w:w="3580" w:type="dxa"/>
          </w:tcPr>
          <w:p w14:paraId="58A988CF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263D00" w:rsidRPr="000C0931" w14:paraId="47A88806" w14:textId="77777777" w:rsidTr="004464C7">
        <w:tc>
          <w:tcPr>
            <w:tcW w:w="3670" w:type="dxa"/>
          </w:tcPr>
          <w:p w14:paraId="45E9928D" w14:textId="77777777" w:rsidR="00263D00" w:rsidRDefault="00263D00" w:rsidP="00271969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3580" w:type="dxa"/>
          </w:tcPr>
          <w:p w14:paraId="2CA817DF" w14:textId="77777777" w:rsidR="00263D00" w:rsidRPr="000C0931" w:rsidRDefault="00263D00" w:rsidP="007F0D03">
            <w:pPr>
              <w:pStyle w:val="Tabelltext"/>
              <w:rPr>
                <w:sz w:val="20"/>
                <w:szCs w:val="20"/>
              </w:rPr>
            </w:pPr>
          </w:p>
        </w:tc>
      </w:tr>
    </w:tbl>
    <w:p w14:paraId="0B2A9C9C" w14:textId="77777777" w:rsidR="004464C7" w:rsidRPr="000C0931" w:rsidRDefault="004464C7" w:rsidP="004464C7">
      <w:pPr>
        <w:pStyle w:val="Rubrik2"/>
      </w:pPr>
      <w:r w:rsidRPr="000C0931">
        <w:t>Information om eventuella underleverantörer</w:t>
      </w:r>
    </w:p>
    <w:p w14:paraId="7CC6C6AA" w14:textId="77777777" w:rsidR="004464C7" w:rsidRPr="000C0931" w:rsidRDefault="004464C7" w:rsidP="004464C7">
      <w:pPr>
        <w:pStyle w:val="Brdtext"/>
        <w:keepNext/>
        <w:spacing w:before="240" w:after="120" w:line="240" w:lineRule="auto"/>
      </w:pPr>
      <w:r w:rsidRPr="000C0931">
        <w:rPr>
          <w:i/>
        </w:rPr>
        <w:t xml:space="preserve">Ange information om underleverantörer, i förekommande fall. </w:t>
      </w:r>
    </w:p>
    <w:p w14:paraId="70C05839" w14:textId="072FE21E" w:rsidR="004464C7" w:rsidRPr="000C0931" w:rsidRDefault="004464C7" w:rsidP="004464C7">
      <w:pPr>
        <w:pStyle w:val="Beskrivning"/>
        <w:keepNext/>
      </w:pPr>
      <w:r w:rsidRPr="000C0931">
        <w:t xml:space="preserve">Tabell </w:t>
      </w:r>
      <w:r w:rsidR="00E73F11">
        <w:rPr>
          <w:noProof/>
        </w:rPr>
        <w:t>3</w:t>
      </w:r>
      <w:r w:rsidRPr="000C0931">
        <w:t>. Information om eventuella underleverantörer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3670"/>
        <w:gridCol w:w="3580"/>
      </w:tblGrid>
      <w:tr w:rsidR="004464C7" w:rsidRPr="00D54545" w14:paraId="5270CDEE" w14:textId="77777777" w:rsidTr="00446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tcW w:w="7250" w:type="dxa"/>
            <w:gridSpan w:val="2"/>
          </w:tcPr>
          <w:p w14:paraId="1E057546" w14:textId="77777777" w:rsidR="004464C7" w:rsidRPr="003810B0" w:rsidRDefault="004464C7" w:rsidP="002B357B">
            <w:pPr>
              <w:pStyle w:val="Tabelltext"/>
              <w:rPr>
                <w:sz w:val="4"/>
                <w:szCs w:val="4"/>
              </w:rPr>
            </w:pPr>
          </w:p>
        </w:tc>
      </w:tr>
      <w:tr w:rsidR="004464C7" w:rsidRPr="000C0931" w14:paraId="511320F7" w14:textId="77777777" w:rsidTr="004464C7">
        <w:tc>
          <w:tcPr>
            <w:tcW w:w="3670" w:type="dxa"/>
          </w:tcPr>
          <w:p w14:paraId="4C98F296" w14:textId="77777777" w:rsidR="004464C7" w:rsidRPr="000C0931" w:rsidRDefault="004464C7" w:rsidP="002B357B">
            <w:pPr>
              <w:pStyle w:val="Tabelltext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Företagsnamn</w:t>
            </w:r>
          </w:p>
        </w:tc>
        <w:tc>
          <w:tcPr>
            <w:tcW w:w="3580" w:type="dxa"/>
          </w:tcPr>
          <w:p w14:paraId="229F3724" w14:textId="77777777" w:rsidR="004464C7" w:rsidRPr="000C0931" w:rsidRDefault="004464C7" w:rsidP="002B357B">
            <w:pPr>
              <w:pStyle w:val="Tabelltext"/>
              <w:keepNext/>
              <w:rPr>
                <w:sz w:val="20"/>
                <w:szCs w:val="20"/>
              </w:rPr>
            </w:pPr>
          </w:p>
        </w:tc>
      </w:tr>
      <w:tr w:rsidR="004464C7" w:rsidRPr="000C0931" w14:paraId="6739A1AB" w14:textId="77777777" w:rsidTr="004464C7">
        <w:tc>
          <w:tcPr>
            <w:tcW w:w="3670" w:type="dxa"/>
          </w:tcPr>
          <w:p w14:paraId="65E4891B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Adress</w:t>
            </w:r>
          </w:p>
        </w:tc>
        <w:tc>
          <w:tcPr>
            <w:tcW w:w="3580" w:type="dxa"/>
          </w:tcPr>
          <w:p w14:paraId="0B6CC7CC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</w:p>
        </w:tc>
      </w:tr>
      <w:tr w:rsidR="004464C7" w:rsidRPr="000C0931" w14:paraId="76DBACC2" w14:textId="77777777" w:rsidTr="004464C7">
        <w:tc>
          <w:tcPr>
            <w:tcW w:w="3670" w:type="dxa"/>
          </w:tcPr>
          <w:p w14:paraId="28FBFEAE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Organisationsnummer</w:t>
            </w:r>
          </w:p>
        </w:tc>
        <w:tc>
          <w:tcPr>
            <w:tcW w:w="3580" w:type="dxa"/>
          </w:tcPr>
          <w:p w14:paraId="66661FB7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</w:p>
        </w:tc>
      </w:tr>
      <w:tr w:rsidR="004464C7" w:rsidRPr="000C0931" w14:paraId="4A5809FB" w14:textId="77777777" w:rsidTr="004464C7">
        <w:tc>
          <w:tcPr>
            <w:tcW w:w="3670" w:type="dxa"/>
          </w:tcPr>
          <w:p w14:paraId="647F834A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 kontaktperson</w:t>
            </w:r>
          </w:p>
        </w:tc>
        <w:tc>
          <w:tcPr>
            <w:tcW w:w="3580" w:type="dxa"/>
          </w:tcPr>
          <w:p w14:paraId="0ADC8E9E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</w:p>
        </w:tc>
      </w:tr>
      <w:tr w:rsidR="004464C7" w:rsidRPr="000C0931" w14:paraId="4667F1AE" w14:textId="77777777" w:rsidTr="004464C7">
        <w:tc>
          <w:tcPr>
            <w:tcW w:w="3670" w:type="dxa"/>
          </w:tcPr>
          <w:p w14:paraId="2E83C012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 kontaktperson</w:t>
            </w:r>
          </w:p>
        </w:tc>
        <w:tc>
          <w:tcPr>
            <w:tcW w:w="3580" w:type="dxa"/>
          </w:tcPr>
          <w:p w14:paraId="0F6C3CDF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</w:p>
        </w:tc>
      </w:tr>
      <w:tr w:rsidR="004464C7" w:rsidRPr="000C0931" w14:paraId="430B8B82" w14:textId="77777777" w:rsidTr="004464C7">
        <w:tc>
          <w:tcPr>
            <w:tcW w:w="3670" w:type="dxa"/>
          </w:tcPr>
          <w:p w14:paraId="1CAF82AB" w14:textId="77777777" w:rsidR="004464C7" w:rsidRPr="008A7323" w:rsidRDefault="004464C7" w:rsidP="002B357B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A7323">
              <w:rPr>
                <w:sz w:val="20"/>
                <w:szCs w:val="20"/>
              </w:rPr>
              <w:t>efattning</w:t>
            </w:r>
            <w:r>
              <w:rPr>
                <w:sz w:val="20"/>
                <w:szCs w:val="20"/>
              </w:rPr>
              <w:t xml:space="preserve"> kontaktperson</w:t>
            </w:r>
          </w:p>
        </w:tc>
        <w:tc>
          <w:tcPr>
            <w:tcW w:w="3580" w:type="dxa"/>
          </w:tcPr>
          <w:p w14:paraId="1434A786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</w:p>
        </w:tc>
      </w:tr>
      <w:tr w:rsidR="004464C7" w:rsidRPr="000C0931" w14:paraId="11378D49" w14:textId="77777777" w:rsidTr="004464C7">
        <w:tc>
          <w:tcPr>
            <w:tcW w:w="3670" w:type="dxa"/>
          </w:tcPr>
          <w:p w14:paraId="2CF3CD2C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0931">
              <w:rPr>
                <w:sz w:val="20"/>
                <w:szCs w:val="20"/>
              </w:rPr>
              <w:t>-post</w:t>
            </w:r>
            <w:r>
              <w:rPr>
                <w:sz w:val="20"/>
                <w:szCs w:val="20"/>
              </w:rPr>
              <w:t xml:space="preserve"> kontaktperson</w:t>
            </w:r>
          </w:p>
        </w:tc>
        <w:tc>
          <w:tcPr>
            <w:tcW w:w="3580" w:type="dxa"/>
          </w:tcPr>
          <w:p w14:paraId="2012EDBF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</w:p>
        </w:tc>
      </w:tr>
      <w:tr w:rsidR="004464C7" w:rsidRPr="000C0931" w14:paraId="7AA1B959" w14:textId="77777777" w:rsidTr="004464C7">
        <w:tc>
          <w:tcPr>
            <w:tcW w:w="3670" w:type="dxa"/>
          </w:tcPr>
          <w:p w14:paraId="1B33D548" w14:textId="77777777" w:rsidR="004464C7" w:rsidRDefault="004464C7" w:rsidP="002B357B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3580" w:type="dxa"/>
          </w:tcPr>
          <w:p w14:paraId="2E89E1A1" w14:textId="77777777" w:rsidR="004464C7" w:rsidRPr="000C0931" w:rsidRDefault="004464C7" w:rsidP="002B357B">
            <w:pPr>
              <w:pStyle w:val="Tabelltext"/>
              <w:rPr>
                <w:sz w:val="20"/>
                <w:szCs w:val="20"/>
              </w:rPr>
            </w:pPr>
          </w:p>
        </w:tc>
      </w:tr>
    </w:tbl>
    <w:p w14:paraId="3CD28E57" w14:textId="538442BC" w:rsidR="00605596" w:rsidRPr="000C0931" w:rsidRDefault="00605596">
      <w:pPr>
        <w:pStyle w:val="Rubrik2"/>
      </w:pPr>
      <w:r w:rsidRPr="000C0931">
        <w:lastRenderedPageBreak/>
        <w:t xml:space="preserve">Information </w:t>
      </w:r>
      <w:r w:rsidR="008A7323">
        <w:t>om</w:t>
      </w:r>
      <w:r w:rsidR="00271969" w:rsidRPr="000C0931">
        <w:t xml:space="preserve"> </w:t>
      </w:r>
      <w:r w:rsidR="000C0931">
        <w:t>enhet</w:t>
      </w:r>
      <w:r w:rsidR="00271969" w:rsidRPr="000C0931">
        <w:t xml:space="preserve"> eller grupp</w:t>
      </w:r>
    </w:p>
    <w:p w14:paraId="74AB61EA" w14:textId="77E31A94" w:rsidR="00605596" w:rsidRPr="000C0931" w:rsidRDefault="00271969" w:rsidP="00B93692">
      <w:pPr>
        <w:pStyle w:val="Brdtext"/>
        <w:keepNext/>
        <w:keepLines/>
        <w:spacing w:before="240" w:after="120" w:line="240" w:lineRule="auto"/>
        <w:rPr>
          <w:i/>
        </w:rPr>
      </w:pPr>
      <w:r w:rsidRPr="000C0931">
        <w:rPr>
          <w:i/>
        </w:rPr>
        <w:t xml:space="preserve">Ange information om </w:t>
      </w:r>
      <w:r w:rsidR="000C0931">
        <w:rPr>
          <w:i/>
        </w:rPr>
        <w:t>enheten</w:t>
      </w:r>
      <w:r w:rsidRPr="000C0931">
        <w:rPr>
          <w:i/>
        </w:rPr>
        <w:t xml:space="preserve"> eller gruppen</w:t>
      </w:r>
      <w:r w:rsidR="00605596" w:rsidRPr="000C0931">
        <w:rPr>
          <w:i/>
        </w:rPr>
        <w:t xml:space="preserve"> (</w:t>
      </w:r>
      <w:r w:rsidRPr="000C0931">
        <w:rPr>
          <w:i/>
        </w:rPr>
        <w:t>bifoga som bilaga vid behov</w:t>
      </w:r>
      <w:r w:rsidR="00605596" w:rsidRPr="000C0931">
        <w:rPr>
          <w:i/>
        </w:rPr>
        <w:t>).</w:t>
      </w:r>
    </w:p>
    <w:p w14:paraId="2B966BDE" w14:textId="53024B06" w:rsidR="00AE7792" w:rsidRPr="000C0931" w:rsidRDefault="00271969" w:rsidP="00B93692">
      <w:pPr>
        <w:pStyle w:val="Beskrivning"/>
        <w:keepNext/>
        <w:keepLines/>
      </w:pPr>
      <w:r w:rsidRPr="000C0931">
        <w:t>Tabell</w:t>
      </w:r>
      <w:r w:rsidR="00AE7792" w:rsidRPr="000C0931">
        <w:t xml:space="preserve"> </w:t>
      </w:r>
      <w:r w:rsidR="00E73F11">
        <w:rPr>
          <w:noProof/>
        </w:rPr>
        <w:t>4</w:t>
      </w:r>
      <w:r w:rsidR="00AE7792" w:rsidRPr="000C0931">
        <w:t xml:space="preserve">. Information </w:t>
      </w:r>
      <w:r w:rsidRPr="000C0931">
        <w:t xml:space="preserve">om </w:t>
      </w:r>
      <w:r w:rsidR="00CE4B0B">
        <w:t>enhet</w:t>
      </w:r>
      <w:r w:rsidRPr="000C0931">
        <w:t xml:space="preserve"> eller grupp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2326"/>
        <w:gridCol w:w="1641"/>
        <w:gridCol w:w="1641"/>
        <w:gridCol w:w="1642"/>
      </w:tblGrid>
      <w:tr w:rsidR="00271969" w:rsidRPr="000C0931" w14:paraId="6B9F74CF" w14:textId="77777777" w:rsidTr="007F0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14:paraId="6DD844B1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D02FB7" w14:textId="1C5400C9" w:rsidR="00605596" w:rsidRPr="000C0931" w:rsidRDefault="008A7323" w:rsidP="007F0D03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Enhet</w:t>
            </w:r>
            <w:r w:rsidR="00605596" w:rsidRPr="000C093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14:paraId="79C34B3B" w14:textId="1A6D20EA" w:rsidR="00605596" w:rsidRPr="000C0931" w:rsidRDefault="008A7323" w:rsidP="007F0D03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Enhet</w:t>
            </w:r>
            <w:r w:rsidR="00605596" w:rsidRPr="000C093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12" w:type="dxa"/>
          </w:tcPr>
          <w:p w14:paraId="542A08C6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[</w:t>
            </w:r>
            <w:proofErr w:type="gramStart"/>
            <w:r w:rsidRPr="000C0931">
              <w:rPr>
                <w:sz w:val="20"/>
                <w:szCs w:val="20"/>
              </w:rPr>
              <w:t>….</w:t>
            </w:r>
            <w:proofErr w:type="gramEnd"/>
            <w:r w:rsidRPr="000C0931">
              <w:rPr>
                <w:sz w:val="20"/>
                <w:szCs w:val="20"/>
              </w:rPr>
              <w:t>]</w:t>
            </w:r>
          </w:p>
        </w:tc>
      </w:tr>
      <w:tr w:rsidR="00271969" w:rsidRPr="000C0931" w14:paraId="4B03D197" w14:textId="77777777" w:rsidTr="007F0D03">
        <w:tc>
          <w:tcPr>
            <w:tcW w:w="2376" w:type="dxa"/>
          </w:tcPr>
          <w:p w14:paraId="5F512414" w14:textId="0D09A078" w:rsidR="00605596" w:rsidRPr="000C0931" w:rsidRDefault="00271969" w:rsidP="007F0D03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Namn</w:t>
            </w:r>
          </w:p>
        </w:tc>
        <w:tc>
          <w:tcPr>
            <w:tcW w:w="1701" w:type="dxa"/>
          </w:tcPr>
          <w:p w14:paraId="46E20F46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70BB81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4D64438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271969" w:rsidRPr="000C0931" w14:paraId="3B0BFE37" w14:textId="77777777" w:rsidTr="007F0D03">
        <w:tc>
          <w:tcPr>
            <w:tcW w:w="2376" w:type="dxa"/>
          </w:tcPr>
          <w:p w14:paraId="6C8C5F00" w14:textId="18D903D7" w:rsidR="00605596" w:rsidRPr="000C0931" w:rsidRDefault="00271969" w:rsidP="008A7323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 xml:space="preserve">Ägare till </w:t>
            </w:r>
            <w:r w:rsidR="008A7323">
              <w:rPr>
                <w:sz w:val="20"/>
                <w:szCs w:val="20"/>
              </w:rPr>
              <w:t>enhete</w:t>
            </w:r>
            <w:r w:rsidR="00144378">
              <w:rPr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60257856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866651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770FFA8E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271969" w:rsidRPr="000C0931" w14:paraId="2F6CD6D0" w14:textId="77777777" w:rsidTr="007F0D03">
        <w:tc>
          <w:tcPr>
            <w:tcW w:w="2376" w:type="dxa"/>
          </w:tcPr>
          <w:p w14:paraId="56245BB8" w14:textId="04C9C711" w:rsidR="00605596" w:rsidRPr="000C0931" w:rsidRDefault="00271969" w:rsidP="00271969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GS1-kod</w:t>
            </w:r>
            <w:r w:rsidR="004C47F8">
              <w:rPr>
                <w:rStyle w:val="Fotnotsreferens"/>
                <w:sz w:val="20"/>
                <w:szCs w:val="20"/>
              </w:rPr>
              <w:footnoteReference w:id="6"/>
            </w:r>
            <w:r w:rsidR="00605596" w:rsidRPr="000C0931">
              <w:rPr>
                <w:sz w:val="20"/>
                <w:szCs w:val="20"/>
              </w:rPr>
              <w:t xml:space="preserve"> </w:t>
            </w:r>
            <w:r w:rsidR="00EF47F4">
              <w:rPr>
                <w:sz w:val="20"/>
                <w:szCs w:val="20"/>
              </w:rPr>
              <w:br/>
            </w:r>
            <w:r w:rsidR="00605596" w:rsidRPr="000C0931">
              <w:rPr>
                <w:sz w:val="20"/>
                <w:szCs w:val="20"/>
              </w:rPr>
              <w:t>(</w:t>
            </w:r>
            <w:r w:rsidRPr="000C0931">
              <w:rPr>
                <w:sz w:val="20"/>
                <w:szCs w:val="20"/>
              </w:rPr>
              <w:t>i förekommande fall</w:t>
            </w:r>
            <w:r w:rsidR="00605596" w:rsidRPr="000C093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BDF9695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A0ABD1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DEC5B06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271969" w:rsidRPr="000C0931" w14:paraId="7F56E0CA" w14:textId="77777777" w:rsidTr="007F0D03">
        <w:tc>
          <w:tcPr>
            <w:tcW w:w="2376" w:type="dxa"/>
          </w:tcPr>
          <w:p w14:paraId="7D79B709" w14:textId="6BD32CE1" w:rsidR="00605596" w:rsidRPr="000C0931" w:rsidRDefault="00271969" w:rsidP="008A7323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 xml:space="preserve">Balansansvarig </w:t>
            </w:r>
            <w:r w:rsidR="008A7323">
              <w:rPr>
                <w:sz w:val="20"/>
                <w:szCs w:val="20"/>
              </w:rPr>
              <w:t>aktör</w:t>
            </w:r>
          </w:p>
        </w:tc>
        <w:tc>
          <w:tcPr>
            <w:tcW w:w="1701" w:type="dxa"/>
          </w:tcPr>
          <w:p w14:paraId="416FCD6E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28C3DB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BEEB307" w14:textId="77777777" w:rsidR="00605596" w:rsidRPr="000C0931" w:rsidRDefault="00605596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271969" w:rsidRPr="000C0931" w14:paraId="304A020E" w14:textId="77777777" w:rsidTr="007F0D03">
        <w:tc>
          <w:tcPr>
            <w:tcW w:w="2376" w:type="dxa"/>
          </w:tcPr>
          <w:p w14:paraId="3AA10FB3" w14:textId="39E80AE0" w:rsidR="001B204F" w:rsidRPr="000C0931" w:rsidRDefault="00271969" w:rsidP="00271969">
            <w:pPr>
              <w:pStyle w:val="Tabelltext"/>
              <w:rPr>
                <w:sz w:val="20"/>
                <w:szCs w:val="20"/>
              </w:rPr>
            </w:pPr>
            <w:r w:rsidRPr="00440D3E">
              <w:rPr>
                <w:sz w:val="20"/>
                <w:szCs w:val="20"/>
              </w:rPr>
              <w:t>Märkeffekt</w:t>
            </w:r>
            <w:r w:rsidR="00263D00">
              <w:rPr>
                <w:rStyle w:val="Fotnotsreferens"/>
                <w:sz w:val="20"/>
                <w:szCs w:val="20"/>
              </w:rPr>
              <w:footnoteReference w:id="7"/>
            </w:r>
            <w:r w:rsidR="001B204F" w:rsidRPr="000C0931">
              <w:rPr>
                <w:sz w:val="20"/>
                <w:szCs w:val="20"/>
              </w:rPr>
              <w:t xml:space="preserve"> [MW]</w:t>
            </w:r>
          </w:p>
        </w:tc>
        <w:tc>
          <w:tcPr>
            <w:tcW w:w="1701" w:type="dxa"/>
          </w:tcPr>
          <w:p w14:paraId="4FE410BB" w14:textId="77777777" w:rsidR="001B204F" w:rsidRPr="000C0931" w:rsidRDefault="001B204F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2B371" w14:textId="77777777" w:rsidR="001B204F" w:rsidRPr="000C0931" w:rsidRDefault="001B204F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48AEA44" w14:textId="77777777" w:rsidR="001B204F" w:rsidRPr="000C0931" w:rsidRDefault="001B204F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263D00" w:rsidRPr="000C0931" w14:paraId="486E52F0" w14:textId="77777777" w:rsidTr="007F0D03">
        <w:tc>
          <w:tcPr>
            <w:tcW w:w="2376" w:type="dxa"/>
          </w:tcPr>
          <w:p w14:paraId="6D6F02C6" w14:textId="77777777" w:rsidR="00263D00" w:rsidRPr="00440D3E" w:rsidRDefault="00263D00" w:rsidP="00271969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A65AE" w14:textId="77777777" w:rsidR="00263D00" w:rsidRPr="000C0931" w:rsidRDefault="00263D00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ABB8E0" w14:textId="77777777" w:rsidR="00263D00" w:rsidRPr="000C0931" w:rsidRDefault="00263D00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FE03C19" w14:textId="77777777" w:rsidR="00263D00" w:rsidRPr="000C0931" w:rsidRDefault="00263D00" w:rsidP="007F0D03">
            <w:pPr>
              <w:pStyle w:val="Tabelltext"/>
              <w:rPr>
                <w:sz w:val="20"/>
                <w:szCs w:val="20"/>
              </w:rPr>
            </w:pPr>
          </w:p>
        </w:tc>
      </w:tr>
    </w:tbl>
    <w:p w14:paraId="3BDF30EF" w14:textId="6AFAFB3D" w:rsidR="002201AD" w:rsidRDefault="006B0285" w:rsidP="003810B0">
      <w:pPr>
        <w:pStyle w:val="Rubrik2"/>
      </w:pPr>
      <w:r>
        <w:t>Information om sekretess</w:t>
      </w:r>
    </w:p>
    <w:p w14:paraId="7907B704" w14:textId="36BAB255" w:rsidR="00467184" w:rsidRDefault="002201AD" w:rsidP="003810B0">
      <w:pPr>
        <w:pStyle w:val="Brdtext"/>
        <w:suppressAutoHyphens/>
        <w:jc w:val="both"/>
      </w:pPr>
      <w:r>
        <w:t xml:space="preserve">All information som lämnas till en </w:t>
      </w:r>
      <w:r w:rsidR="00D20BF6">
        <w:t xml:space="preserve">statlig </w:t>
      </w:r>
      <w:r>
        <w:t>myndighet behandlas enligt offentlighets</w:t>
      </w:r>
      <w:r w:rsidR="003C3829">
        <w:softHyphen/>
      </w:r>
      <w:r>
        <w:t xml:space="preserve">principen. Det innebär att vem som helst kan begära att få ta del av den information </w:t>
      </w:r>
      <w:r w:rsidR="003C3829">
        <w:t>som lämnas</w:t>
      </w:r>
      <w:r>
        <w:t xml:space="preserve"> till Svenska kraftnät om den inte är sekretessbelagd. </w:t>
      </w:r>
      <w:r w:rsidR="003C3829">
        <w:t>D</w:t>
      </w:r>
      <w:r w:rsidR="003C3829" w:rsidRPr="00107663">
        <w:t xml:space="preserve">et ansökande företaget </w:t>
      </w:r>
      <w:r w:rsidRPr="003810B0">
        <w:t xml:space="preserve">rekommenderas </w:t>
      </w:r>
      <w:r>
        <w:t xml:space="preserve">att </w:t>
      </w:r>
      <w:r w:rsidRPr="003810B0">
        <w:t xml:space="preserve">specificera den eller de uppgifter som </w:t>
      </w:r>
      <w:r>
        <w:t>bedöms vara konfidentiella</w:t>
      </w:r>
      <w:r w:rsidRPr="00662A3B">
        <w:t xml:space="preserve">, </w:t>
      </w:r>
      <w:r w:rsidR="00246B80">
        <w:t>samt</w:t>
      </w:r>
      <w:r w:rsidRPr="00662A3B">
        <w:t xml:space="preserve"> ange </w:t>
      </w:r>
      <w:r>
        <w:t>en tydlig</w:t>
      </w:r>
      <w:r w:rsidRPr="005F163B">
        <w:t xml:space="preserve"> </w:t>
      </w:r>
      <w:r w:rsidRPr="00662A3B">
        <w:t>motivering</w:t>
      </w:r>
      <w:r w:rsidRPr="003810B0">
        <w:t xml:space="preserve"> </w:t>
      </w:r>
      <w:r>
        <w:t xml:space="preserve">till </w:t>
      </w:r>
      <w:r w:rsidRPr="003810B0">
        <w:t xml:space="preserve">varför uppgiften ska beläggas med sekretess. </w:t>
      </w:r>
    </w:p>
    <w:p w14:paraId="0C036BBC" w14:textId="3B2A3FA8" w:rsidR="002201AD" w:rsidRDefault="002201AD" w:rsidP="003810B0">
      <w:pPr>
        <w:pStyle w:val="Brdtext"/>
        <w:suppressAutoHyphens/>
        <w:jc w:val="both"/>
      </w:pPr>
      <w:r w:rsidRPr="003810B0">
        <w:t>Observera att Svenska kraftnät inte är bundet av företagets bedömning utan kommer att göra en självständig prövning.</w:t>
      </w:r>
      <w:r w:rsidR="00467184">
        <w:t xml:space="preserve"> Notera också att utvärderingen av ansökan delvis kommer att ske mot gemensamma nordiska krav och att Svenska kraftnät därför kan komma att </w:t>
      </w:r>
      <w:r w:rsidR="007F0DAD">
        <w:t xml:space="preserve">behöva </w:t>
      </w:r>
      <w:r w:rsidR="00467184">
        <w:t xml:space="preserve">diskutera regeltolkningar och utveckling av nya krav med sina nordiska motsvarigheter. </w:t>
      </w:r>
      <w:r w:rsidR="006B0285">
        <w:t>Samma bedömning kring sekretess kommer att gälla i den nordiska samordningen.</w:t>
      </w:r>
    </w:p>
    <w:p w14:paraId="496E0B98" w14:textId="77777777" w:rsidR="003C3829" w:rsidRPr="003810B0" w:rsidRDefault="003C3829" w:rsidP="003810B0">
      <w:pPr>
        <w:pStyle w:val="Brdtext"/>
        <w:suppressAutoHyphens/>
        <w:jc w:val="both"/>
      </w:pPr>
    </w:p>
    <w:p w14:paraId="4C66B35F" w14:textId="254FAF5D" w:rsidR="002201AD" w:rsidRPr="003810B0" w:rsidRDefault="002201AD" w:rsidP="002201AD">
      <w:pPr>
        <w:rPr>
          <w:sz w:val="20"/>
        </w:rPr>
      </w:pPr>
      <w:r w:rsidRPr="003810B0">
        <w:rPr>
          <w:sz w:val="20"/>
        </w:rPr>
        <w:t>Följande uppgifter önskar ansökande företag ska omfattas av sekretess:</w:t>
      </w:r>
    </w:p>
    <w:p w14:paraId="7F00DE94" w14:textId="17E7EDAA" w:rsidR="002201AD" w:rsidRPr="003810B0" w:rsidRDefault="003C3829" w:rsidP="003810B0">
      <w:pPr>
        <w:pStyle w:val="Punktlista"/>
        <w:rPr>
          <w:i/>
        </w:rPr>
      </w:pPr>
      <w:r>
        <w:rPr>
          <w:i/>
        </w:rPr>
        <w:t xml:space="preserve">Ange den information och de uppgifter som bedöms som känsliga. </w:t>
      </w:r>
      <w:r w:rsidR="002201AD">
        <w:rPr>
          <w:i/>
        </w:rPr>
        <w:t>H</w:t>
      </w:r>
      <w:r w:rsidR="002201AD" w:rsidRPr="00662A3B">
        <w:rPr>
          <w:i/>
        </w:rPr>
        <w:t>änvi</w:t>
      </w:r>
      <w:r>
        <w:rPr>
          <w:i/>
        </w:rPr>
        <w:t>sa</w:t>
      </w:r>
      <w:r w:rsidR="002201AD" w:rsidRPr="00662A3B">
        <w:rPr>
          <w:i/>
        </w:rPr>
        <w:t xml:space="preserve"> till sidor, punkter</w:t>
      </w:r>
      <w:r w:rsidR="00184A5D">
        <w:rPr>
          <w:i/>
        </w:rPr>
        <w:t>,</w:t>
      </w:r>
      <w:r w:rsidR="002201AD" w:rsidRPr="00662A3B">
        <w:rPr>
          <w:i/>
        </w:rPr>
        <w:t xml:space="preserve"> etc. i ansökningsdokument och bilagor</w:t>
      </w:r>
      <w:r>
        <w:rPr>
          <w:i/>
        </w:rPr>
        <w:t>.</w:t>
      </w:r>
    </w:p>
    <w:p w14:paraId="5F67DD42" w14:textId="77777777" w:rsidR="002201AD" w:rsidRDefault="002201AD" w:rsidP="002201AD"/>
    <w:p w14:paraId="63D8EBC0" w14:textId="2F25B08E" w:rsidR="003C3829" w:rsidRDefault="002201AD" w:rsidP="002201AD">
      <w:r>
        <w:t>Motivering</w:t>
      </w:r>
      <w:r w:rsidR="003C3829">
        <w:t>:</w:t>
      </w:r>
    </w:p>
    <w:p w14:paraId="4D250BB3" w14:textId="25DDC720" w:rsidR="00246B80" w:rsidRDefault="002201AD" w:rsidP="003517EB">
      <w:pPr>
        <w:pStyle w:val="Punktlista"/>
        <w:rPr>
          <w:i/>
        </w:rPr>
      </w:pPr>
      <w:r w:rsidRPr="00662A3B">
        <w:rPr>
          <w:i/>
        </w:rPr>
        <w:t xml:space="preserve">Beskriv vilken skada som kan uppstå om uppgifterna </w:t>
      </w:r>
      <w:r w:rsidR="003C3829" w:rsidRPr="00246B80">
        <w:rPr>
          <w:i/>
        </w:rPr>
        <w:t xml:space="preserve">som specificerats ovan </w:t>
      </w:r>
      <w:r w:rsidRPr="00662A3B">
        <w:rPr>
          <w:i/>
        </w:rPr>
        <w:t>röjs</w:t>
      </w:r>
      <w:r w:rsidR="003C3829" w:rsidRPr="00246B80">
        <w:rPr>
          <w:i/>
        </w:rPr>
        <w:t>.</w:t>
      </w:r>
    </w:p>
    <w:p w14:paraId="482CE467" w14:textId="2E8F4D50" w:rsidR="00246B80" w:rsidRDefault="00246B80">
      <w:pPr>
        <w:rPr>
          <w:i/>
          <w:sz w:val="20"/>
        </w:rPr>
      </w:pPr>
    </w:p>
    <w:p w14:paraId="6655F65B" w14:textId="6CBAD316" w:rsidR="005C126D" w:rsidRPr="000C0931" w:rsidRDefault="0085797A">
      <w:pPr>
        <w:pStyle w:val="Rubrik1"/>
      </w:pPr>
      <w:bookmarkStart w:id="2" w:name="_Toc504045173"/>
      <w:r>
        <w:lastRenderedPageBreak/>
        <w:t>B</w:t>
      </w:r>
      <w:r w:rsidR="00271969" w:rsidRPr="000C0931">
        <w:t xml:space="preserve">eskrivning av </w:t>
      </w:r>
      <w:r w:rsidR="008A7323">
        <w:t>enhet</w:t>
      </w:r>
      <w:r w:rsidR="00271969" w:rsidRPr="000C0931">
        <w:t xml:space="preserve"> eller grupp</w:t>
      </w:r>
      <w:bookmarkEnd w:id="2"/>
    </w:p>
    <w:p w14:paraId="3FE20743" w14:textId="4A95BE5E" w:rsidR="0085797A" w:rsidRPr="00617FC3" w:rsidRDefault="0085797A" w:rsidP="0085797A">
      <w:pPr>
        <w:pStyle w:val="Rubrik2"/>
      </w:pPr>
      <w:r>
        <w:t xml:space="preserve">Allmän beskrivning av </w:t>
      </w:r>
      <w:r w:rsidR="004464C7">
        <w:t>enhet</w:t>
      </w:r>
      <w:r w:rsidR="004464C7" w:rsidRPr="000C0931">
        <w:t xml:space="preserve"> eller grupp</w:t>
      </w:r>
      <w:r w:rsidR="004464C7" w:rsidDel="004464C7">
        <w:t xml:space="preserve"> </w:t>
      </w:r>
    </w:p>
    <w:p w14:paraId="2FFC5453" w14:textId="04FEC72E" w:rsidR="0085797A" w:rsidRPr="00B261FE" w:rsidRDefault="0085797A" w:rsidP="00605596">
      <w:pPr>
        <w:pStyle w:val="Brdtext"/>
      </w:pPr>
      <w:r w:rsidRPr="00B261FE">
        <w:t xml:space="preserve">Ange en allmän beskrivning av aktuell enhet eller grupp. </w:t>
      </w:r>
    </w:p>
    <w:p w14:paraId="196BDCFA" w14:textId="293BB31C" w:rsidR="0085797A" w:rsidRPr="00B261FE" w:rsidRDefault="0085797A" w:rsidP="00B261FE">
      <w:pPr>
        <w:pStyle w:val="Rubrik2"/>
      </w:pPr>
      <w:r>
        <w:t>Aktivering</w:t>
      </w:r>
    </w:p>
    <w:p w14:paraId="57316AB2" w14:textId="7191E958" w:rsidR="0085797A" w:rsidRDefault="0085797A" w:rsidP="00605596">
      <w:pPr>
        <w:pStyle w:val="Brdtext"/>
      </w:pPr>
      <w:r w:rsidRPr="00B261FE">
        <w:t xml:space="preserve">Ange hur </w:t>
      </w:r>
      <w:r w:rsidR="004464C7">
        <w:t>enheten</w:t>
      </w:r>
      <w:r w:rsidR="004464C7" w:rsidRPr="000C0931">
        <w:t xml:space="preserve"> eller grupp</w:t>
      </w:r>
      <w:r w:rsidR="004464C7">
        <w:t>en</w:t>
      </w:r>
      <w:r w:rsidR="004464C7" w:rsidRPr="00B261FE" w:rsidDel="004464C7">
        <w:t xml:space="preserve"> </w:t>
      </w:r>
      <w:r w:rsidRPr="00B261FE">
        <w:t xml:space="preserve">aktiveras. </w:t>
      </w:r>
    </w:p>
    <w:p w14:paraId="29170C06" w14:textId="4E9523D6" w:rsidR="003A425C" w:rsidRDefault="003A425C" w:rsidP="003A425C">
      <w:pPr>
        <w:pStyle w:val="Punktlista"/>
        <w:rPr>
          <w:i/>
        </w:rPr>
      </w:pPr>
      <w:r w:rsidRPr="00CE2F1E">
        <w:rPr>
          <w:i/>
        </w:rPr>
        <w:t xml:space="preserve">Beskriv enheten eller gruppens reglersystem. Redovisa blockschema och hur </w:t>
      </w:r>
      <w:proofErr w:type="spellStart"/>
      <w:r w:rsidRPr="00CE2F1E">
        <w:rPr>
          <w:i/>
        </w:rPr>
        <w:t>börvärdet</w:t>
      </w:r>
      <w:proofErr w:type="spellEnd"/>
      <w:r w:rsidRPr="00CE2F1E">
        <w:rPr>
          <w:i/>
        </w:rPr>
        <w:t xml:space="preserve"> för effektändring beräknas och styrs ut. Om enheten eller gruppen har förmåga att leverera flera stödtjänster samtidigt, beskriv hur den kombinerade leveransen hanteras. </w:t>
      </w:r>
    </w:p>
    <w:p w14:paraId="3ED27EDA" w14:textId="6BD2C77A" w:rsidR="003A425C" w:rsidRPr="00B93692" w:rsidRDefault="003A425C" w:rsidP="003A425C">
      <w:pPr>
        <w:pStyle w:val="Punktlista"/>
        <w:rPr>
          <w:i/>
        </w:rPr>
      </w:pPr>
      <w:r>
        <w:rPr>
          <w:i/>
        </w:rPr>
        <w:t>O</w:t>
      </w:r>
      <w:r w:rsidRPr="00CE2F1E">
        <w:rPr>
          <w:i/>
        </w:rPr>
        <w:t>m frekvensmätning eller aktivering sker centralt och/eller om enheten eller gruppen</w:t>
      </w:r>
      <w:r w:rsidRPr="00CE2F1E" w:rsidDel="004464C7">
        <w:rPr>
          <w:i/>
        </w:rPr>
        <w:t xml:space="preserve"> </w:t>
      </w:r>
      <w:r w:rsidRPr="00CE2F1E">
        <w:rPr>
          <w:i/>
        </w:rPr>
        <w:t xml:space="preserve">avser leverera </w:t>
      </w:r>
      <w:proofErr w:type="spellStart"/>
      <w:r w:rsidRPr="00CE2F1E">
        <w:rPr>
          <w:i/>
        </w:rPr>
        <w:t>aFRR</w:t>
      </w:r>
      <w:proofErr w:type="spellEnd"/>
      <w:r>
        <w:rPr>
          <w:i/>
        </w:rPr>
        <w:t>,</w:t>
      </w:r>
      <w:r w:rsidRPr="00CE2F1E">
        <w:rPr>
          <w:i/>
        </w:rPr>
        <w:t xml:space="preserve"> </w:t>
      </w:r>
      <w:r w:rsidRPr="003A425C">
        <w:rPr>
          <w:i/>
        </w:rPr>
        <w:t>b</w:t>
      </w:r>
      <w:r w:rsidRPr="00B93692">
        <w:rPr>
          <w:i/>
        </w:rPr>
        <w:t>eskriv kortfattat IT-säkerhetsrutiner och riskhanteringsprocess</w:t>
      </w:r>
      <w:r w:rsidRPr="003A425C">
        <w:rPr>
          <w:i/>
        </w:rPr>
        <w:t xml:space="preserve">. </w:t>
      </w:r>
    </w:p>
    <w:p w14:paraId="2761F75E" w14:textId="6949D00A" w:rsidR="003A425C" w:rsidRPr="00B93692" w:rsidRDefault="003A425C" w:rsidP="00B93692">
      <w:pPr>
        <w:pStyle w:val="Punktlista"/>
        <w:rPr>
          <w:i/>
        </w:rPr>
      </w:pPr>
      <w:r w:rsidRPr="00B93692">
        <w:rPr>
          <w:i/>
        </w:rPr>
        <w:t>Om resursen består av flera enheter som aggregerats till en grupp</w:t>
      </w:r>
      <w:r>
        <w:rPr>
          <w:i/>
        </w:rPr>
        <w:t xml:space="preserve">, beskriv sammansättning och aktivering av dessa här. </w:t>
      </w:r>
    </w:p>
    <w:p w14:paraId="7500EF08" w14:textId="0A3E78EA" w:rsidR="00726F58" w:rsidRDefault="00726F58" w:rsidP="00726F58">
      <w:pPr>
        <w:pStyle w:val="Rubrik2"/>
      </w:pPr>
      <w:r>
        <w:t>Begrä</w:t>
      </w:r>
      <w:r w:rsidR="00D46814">
        <w:t>n</w:t>
      </w:r>
      <w:r>
        <w:t>sningar i energireserv</w:t>
      </w:r>
    </w:p>
    <w:p w14:paraId="06B9CE0C" w14:textId="37271BE3" w:rsidR="00726F58" w:rsidRPr="00336934" w:rsidRDefault="00726F58" w:rsidP="00726F58">
      <w:pPr>
        <w:pStyle w:val="Brdtext"/>
      </w:pPr>
      <w:r w:rsidRPr="00336934">
        <w:t xml:space="preserve">Ange om det förekommer några </w:t>
      </w:r>
      <w:r>
        <w:t xml:space="preserve">begränsningar hos </w:t>
      </w:r>
      <w:r w:rsidR="00E73F11">
        <w:t xml:space="preserve">enhetens eller </w:t>
      </w:r>
      <w:proofErr w:type="gramStart"/>
      <w:r w:rsidR="00E73F11">
        <w:t xml:space="preserve">gruppens </w:t>
      </w:r>
      <w:r>
        <w:t xml:space="preserve"> energireserv</w:t>
      </w:r>
      <w:proofErr w:type="gramEnd"/>
      <w:r>
        <w:t xml:space="preserve">, </w:t>
      </w:r>
      <w:r w:rsidR="00E73F11">
        <w:t>d.v.s.</w:t>
      </w:r>
      <w:r>
        <w:t xml:space="preserve"> </w:t>
      </w:r>
      <w:r w:rsidR="00E73F11">
        <w:t xml:space="preserve">om </w:t>
      </w:r>
      <w:r>
        <w:t>uthållighet</w:t>
      </w:r>
      <w:r w:rsidR="00E73F11">
        <w:t>en</w:t>
      </w:r>
      <w:r>
        <w:t xml:space="preserve"> är begränsad. Beskriv i sådana fall hur detta hanteras under drift</w:t>
      </w:r>
      <w:r w:rsidR="00B6433D">
        <w:t xml:space="preserve">, </w:t>
      </w:r>
      <w:proofErr w:type="spellStart"/>
      <w:r w:rsidR="00B6433D">
        <w:t>återladdning</w:t>
      </w:r>
      <w:proofErr w:type="spellEnd"/>
      <w:r w:rsidR="00B6433D">
        <w:t>,</w:t>
      </w:r>
      <w:r w:rsidR="00DE3AA7">
        <w:t xml:space="preserve"> samt vid budgivning av stödtjänst. </w:t>
      </w:r>
    </w:p>
    <w:p w14:paraId="4BFEBA8F" w14:textId="0E50AF20" w:rsidR="002E5ED6" w:rsidRDefault="00726F58">
      <w:pPr>
        <w:pStyle w:val="Rubrik2"/>
      </w:pPr>
      <w:r>
        <w:t>Hantering av effektvariationer</w:t>
      </w:r>
    </w:p>
    <w:p w14:paraId="485B231C" w14:textId="72659DB7" w:rsidR="00124005" w:rsidRPr="00B261FE" w:rsidRDefault="00124005" w:rsidP="00B261FE">
      <w:pPr>
        <w:pStyle w:val="Brdtext"/>
      </w:pPr>
      <w:r>
        <w:t xml:space="preserve">Ange en allmän beskrivning av hur </w:t>
      </w:r>
      <w:r w:rsidR="00E73F11">
        <w:t>enhetens eller gruppens</w:t>
      </w:r>
      <w:r>
        <w:t xml:space="preserve"> </w:t>
      </w:r>
      <w:r w:rsidRPr="001043A3">
        <w:t>effektvariationer ser ut, vad variationerna beror av och hur de varierar med tiden.</w:t>
      </w:r>
    </w:p>
    <w:p w14:paraId="6509C36E" w14:textId="5C6B1D04" w:rsidR="00726F58" w:rsidRPr="00EF748E" w:rsidRDefault="00726F58" w:rsidP="00726F58">
      <w:pPr>
        <w:pStyle w:val="Punktlista"/>
        <w:rPr>
          <w:i/>
        </w:rPr>
      </w:pPr>
      <w:r w:rsidRPr="00EF748E">
        <w:rPr>
          <w:i/>
        </w:rPr>
        <w:t xml:space="preserve">Beskriv hur </w:t>
      </w:r>
      <w:r w:rsidR="00E73F11">
        <w:t>enheten</w:t>
      </w:r>
      <w:r w:rsidR="003A425C">
        <w:t>s</w:t>
      </w:r>
      <w:r w:rsidR="00E73F11">
        <w:t xml:space="preserve"> eller gruppens</w:t>
      </w:r>
      <w:r w:rsidRPr="00EF748E">
        <w:rPr>
          <w:i/>
        </w:rPr>
        <w:t xml:space="preserve"> </w:t>
      </w:r>
      <w:r w:rsidR="00470156">
        <w:rPr>
          <w:i/>
        </w:rPr>
        <w:t>effekt</w:t>
      </w:r>
      <w:r w:rsidRPr="00EF748E">
        <w:rPr>
          <w:i/>
        </w:rPr>
        <w:t>variationer hanteras vid budgivning</w:t>
      </w:r>
      <w:r w:rsidR="002E5ED6" w:rsidRPr="00B261FE">
        <w:rPr>
          <w:i/>
        </w:rPr>
        <w:t xml:space="preserve"> för att säkerställa tillräcklig kapacitet</w:t>
      </w:r>
      <w:r w:rsidR="003A425C">
        <w:rPr>
          <w:i/>
        </w:rPr>
        <w:t>. E</w:t>
      </w:r>
      <w:r w:rsidRPr="00EF748E">
        <w:rPr>
          <w:i/>
        </w:rPr>
        <w:t xml:space="preserve">xempelvis vilka prognoser som används, hur träffsäkra </w:t>
      </w:r>
      <w:r w:rsidR="000C6C13">
        <w:rPr>
          <w:i/>
        </w:rPr>
        <w:t>prognoserna</w:t>
      </w:r>
      <w:r w:rsidR="000C6C13" w:rsidRPr="00EF748E">
        <w:rPr>
          <w:i/>
        </w:rPr>
        <w:t xml:space="preserve"> </w:t>
      </w:r>
      <w:r w:rsidRPr="00EF748E">
        <w:rPr>
          <w:i/>
        </w:rPr>
        <w:t xml:space="preserve">är, vilken marginal som används </w:t>
      </w:r>
      <w:r w:rsidR="00124005" w:rsidRPr="00B261FE">
        <w:rPr>
          <w:i/>
        </w:rPr>
        <w:t>etc</w:t>
      </w:r>
      <w:r w:rsidRPr="00EF748E">
        <w:rPr>
          <w:i/>
        </w:rPr>
        <w:t>.</w:t>
      </w:r>
    </w:p>
    <w:p w14:paraId="01814F9C" w14:textId="694516FB" w:rsidR="00726F58" w:rsidRPr="00B93692" w:rsidRDefault="00726F58" w:rsidP="00B261FE">
      <w:pPr>
        <w:pStyle w:val="Punktlista"/>
      </w:pPr>
      <w:r w:rsidRPr="00EF748E">
        <w:rPr>
          <w:i/>
        </w:rPr>
        <w:t xml:space="preserve">Beskriv hur </w:t>
      </w:r>
      <w:r w:rsidR="007E3452">
        <w:t>enheten eller gruppens</w:t>
      </w:r>
      <w:r w:rsidRPr="00EF748E">
        <w:rPr>
          <w:i/>
        </w:rPr>
        <w:t xml:space="preserve"> </w:t>
      </w:r>
      <w:r w:rsidR="00470156">
        <w:rPr>
          <w:i/>
        </w:rPr>
        <w:t>effekt</w:t>
      </w:r>
      <w:r w:rsidRPr="00EF748E">
        <w:rPr>
          <w:i/>
        </w:rPr>
        <w:t>variationer hanteras under drift</w:t>
      </w:r>
      <w:r w:rsidR="003A425C">
        <w:rPr>
          <w:i/>
        </w:rPr>
        <w:t>. E</w:t>
      </w:r>
      <w:r w:rsidRPr="00EF748E">
        <w:rPr>
          <w:i/>
        </w:rPr>
        <w:t>xempelvis vilken referensnivå (engelska ”</w:t>
      </w:r>
      <w:proofErr w:type="spellStart"/>
      <w:r w:rsidRPr="00EF748E">
        <w:rPr>
          <w:i/>
        </w:rPr>
        <w:t>baseline</w:t>
      </w:r>
      <w:proofErr w:type="spellEnd"/>
      <w:r w:rsidRPr="00EF748E">
        <w:rPr>
          <w:i/>
        </w:rPr>
        <w:t xml:space="preserve">”) som används, hur </w:t>
      </w:r>
      <w:r w:rsidR="000C6C13">
        <w:rPr>
          <w:i/>
        </w:rPr>
        <w:t>refe</w:t>
      </w:r>
      <w:r w:rsidR="00DE3AA7">
        <w:rPr>
          <w:i/>
        </w:rPr>
        <w:t>re</w:t>
      </w:r>
      <w:r w:rsidR="000C6C13">
        <w:rPr>
          <w:i/>
        </w:rPr>
        <w:t>nsnivån</w:t>
      </w:r>
      <w:r w:rsidR="000C6C13" w:rsidRPr="00EF748E">
        <w:rPr>
          <w:i/>
        </w:rPr>
        <w:t xml:space="preserve"> </w:t>
      </w:r>
      <w:r w:rsidRPr="00EF748E">
        <w:rPr>
          <w:i/>
        </w:rPr>
        <w:t xml:space="preserve">tas fram, </w:t>
      </w:r>
      <w:r w:rsidR="00B6433D">
        <w:rPr>
          <w:i/>
        </w:rPr>
        <w:t>noggrannhet/upplösning/samplingstid</w:t>
      </w:r>
      <w:r w:rsidR="00302D6B">
        <w:rPr>
          <w:i/>
        </w:rPr>
        <w:t xml:space="preserve"> på referensnivån</w:t>
      </w:r>
      <w:r w:rsidRPr="00EF748E">
        <w:rPr>
          <w:i/>
        </w:rPr>
        <w:t xml:space="preserve">, om det finns perioder då </w:t>
      </w:r>
      <w:r w:rsidR="00DE3AA7">
        <w:rPr>
          <w:i/>
        </w:rPr>
        <w:t xml:space="preserve">referensnivån är mer eller mindre träffsäker </w:t>
      </w:r>
      <w:r w:rsidR="00961690" w:rsidRPr="00B261FE">
        <w:rPr>
          <w:i/>
        </w:rPr>
        <w:t>etc.</w:t>
      </w:r>
    </w:p>
    <w:p w14:paraId="7935FBCE" w14:textId="77777777" w:rsidR="00B6433D" w:rsidRPr="000C0931" w:rsidRDefault="00B6433D" w:rsidP="00B6433D">
      <w:pPr>
        <w:pStyle w:val="Rubrik2"/>
      </w:pPr>
      <w:r w:rsidRPr="000C0931">
        <w:t xml:space="preserve">Teknisk </w:t>
      </w:r>
      <w:r>
        <w:t>data</w:t>
      </w:r>
    </w:p>
    <w:p w14:paraId="270A0A5E" w14:textId="3061BB4D" w:rsidR="00B6433D" w:rsidRPr="00A9672C" w:rsidRDefault="00B6433D" w:rsidP="00B6433D">
      <w:pPr>
        <w:pStyle w:val="Brdtext"/>
      </w:pPr>
      <w:r w:rsidRPr="002B357B">
        <w:t xml:space="preserve">Ange teknisk data om </w:t>
      </w:r>
      <w:r w:rsidR="00E73F11">
        <w:t>enheten eller gruppen</w:t>
      </w:r>
      <w:r w:rsidRPr="002B357B">
        <w:t xml:space="preserve"> som kan vara av betydelse för utvärdering av ansökan.</w:t>
      </w:r>
    </w:p>
    <w:p w14:paraId="7DA415B2" w14:textId="7142772A" w:rsidR="007F5A94" w:rsidRPr="00336934" w:rsidRDefault="007F5A94" w:rsidP="007F5A94">
      <w:pPr>
        <w:pStyle w:val="Rubrik2"/>
      </w:pPr>
      <w:r w:rsidRPr="00C03B70">
        <w:t>Registrering av mätvärden/data</w:t>
      </w:r>
      <w:r w:rsidRPr="00336934">
        <w:t xml:space="preserve"> </w:t>
      </w:r>
    </w:p>
    <w:p w14:paraId="3EC64883" w14:textId="7D68FDE8" w:rsidR="007F5A94" w:rsidRPr="00C03B70" w:rsidRDefault="007F5A94" w:rsidP="003810B0">
      <w:pPr>
        <w:pStyle w:val="Punktlista"/>
        <w:numPr>
          <w:ilvl w:val="0"/>
          <w:numId w:val="0"/>
        </w:numPr>
      </w:pPr>
      <w:r>
        <w:t xml:space="preserve">Beskriv </w:t>
      </w:r>
      <w:r w:rsidR="00EF47F4">
        <w:t>metod</w:t>
      </w:r>
      <w:r w:rsidR="00B67C6E">
        <w:t xml:space="preserve"> </w:t>
      </w:r>
      <w:r w:rsidRPr="00C03B70">
        <w:t>som används vid registrering av mätvärden/data</w:t>
      </w:r>
      <w:r>
        <w:t xml:space="preserve">: </w:t>
      </w:r>
    </w:p>
    <w:p w14:paraId="507C8A36" w14:textId="77777777" w:rsidR="00307B6B" w:rsidRPr="00EF748E" w:rsidRDefault="007F5A94" w:rsidP="00307B6B">
      <w:pPr>
        <w:pStyle w:val="Punktlista"/>
        <w:rPr>
          <w:i/>
        </w:rPr>
      </w:pPr>
      <w:r w:rsidRPr="00EF748E">
        <w:rPr>
          <w:i/>
        </w:rPr>
        <w:t xml:space="preserve">Beskriv på vilket sätt effektmätning och frekvensmätning utförs. </w:t>
      </w:r>
    </w:p>
    <w:p w14:paraId="0D07CBE0" w14:textId="3A0EF9E9" w:rsidR="00307B6B" w:rsidRPr="00EF748E" w:rsidRDefault="00816588" w:rsidP="00307B6B">
      <w:pPr>
        <w:pStyle w:val="Punktlista"/>
        <w:rPr>
          <w:i/>
        </w:rPr>
      </w:pPr>
      <w:r w:rsidRPr="00EF748E">
        <w:rPr>
          <w:i/>
        </w:rPr>
        <w:lastRenderedPageBreak/>
        <w:t xml:space="preserve">Ange värden för </w:t>
      </w:r>
      <w:r w:rsidR="00307B6B" w:rsidRPr="00EF748E">
        <w:rPr>
          <w:i/>
        </w:rPr>
        <w:t>mät</w:t>
      </w:r>
      <w:r w:rsidRPr="00EF748E">
        <w:rPr>
          <w:i/>
        </w:rPr>
        <w:t>noggrannhet</w:t>
      </w:r>
      <w:r w:rsidR="00307B6B" w:rsidRPr="00EF748E">
        <w:rPr>
          <w:i/>
        </w:rPr>
        <w:t>, mät</w:t>
      </w:r>
      <w:r w:rsidRPr="00EF748E">
        <w:rPr>
          <w:i/>
        </w:rPr>
        <w:t>upplösning</w:t>
      </w:r>
      <w:r w:rsidR="00307B6B" w:rsidRPr="00EF748E">
        <w:rPr>
          <w:i/>
        </w:rPr>
        <w:t xml:space="preserve"> och samplingstid</w:t>
      </w:r>
      <w:r w:rsidRPr="00EF748E">
        <w:rPr>
          <w:i/>
        </w:rPr>
        <w:t xml:space="preserve"> i tabell 5 nedan. </w:t>
      </w:r>
    </w:p>
    <w:p w14:paraId="49114BC9" w14:textId="08FF4D71" w:rsidR="00307B6B" w:rsidRPr="003810B0" w:rsidRDefault="00307B6B" w:rsidP="00F42909">
      <w:pPr>
        <w:pStyle w:val="Beskrivning"/>
        <w:keepNext/>
        <w:spacing w:after="0"/>
      </w:pPr>
      <w:r w:rsidRPr="003810B0">
        <w:t xml:space="preserve">Tabell 5. Sammanfattning av registrering och loggning av data. </w:t>
      </w:r>
      <w:r w:rsidR="00CF4953">
        <w:t>Uppmätt frekvens gäller enbart FCR och FFR.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1760"/>
        <w:gridCol w:w="1299"/>
        <w:gridCol w:w="1417"/>
        <w:gridCol w:w="1418"/>
      </w:tblGrid>
      <w:tr w:rsidR="00307B6B" w:rsidRPr="00C32B5F" w14:paraId="721AA1BB" w14:textId="77777777" w:rsidTr="002E5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0" w:type="dxa"/>
          </w:tcPr>
          <w:p w14:paraId="37952ECB" w14:textId="77777777" w:rsidR="00307B6B" w:rsidRPr="00C03B70" w:rsidRDefault="00307B6B" w:rsidP="002E5ED6">
            <w:pPr>
              <w:pStyle w:val="Tabelltext"/>
            </w:pPr>
          </w:p>
        </w:tc>
        <w:tc>
          <w:tcPr>
            <w:tcW w:w="1299" w:type="dxa"/>
          </w:tcPr>
          <w:p w14:paraId="7130F43D" w14:textId="77777777" w:rsidR="00307B6B" w:rsidRPr="00C03B70" w:rsidRDefault="00307B6B" w:rsidP="002E5ED6">
            <w:pPr>
              <w:pStyle w:val="Tabelltext"/>
              <w:jc w:val="righ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>Noggrannhet</w:t>
            </w:r>
          </w:p>
        </w:tc>
        <w:tc>
          <w:tcPr>
            <w:tcW w:w="1417" w:type="dxa"/>
          </w:tcPr>
          <w:p w14:paraId="7E16C7D6" w14:textId="77777777" w:rsidR="00307B6B" w:rsidRPr="00C03B70" w:rsidRDefault="00307B6B" w:rsidP="002E5ED6">
            <w:pPr>
              <w:pStyle w:val="Tabelltext"/>
              <w:jc w:val="righ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>Upplösning</w:t>
            </w:r>
          </w:p>
        </w:tc>
        <w:tc>
          <w:tcPr>
            <w:tcW w:w="1418" w:type="dxa"/>
          </w:tcPr>
          <w:p w14:paraId="4AFD4A5D" w14:textId="77777777" w:rsidR="00307B6B" w:rsidRPr="00C03B70" w:rsidRDefault="00307B6B" w:rsidP="002E5ED6">
            <w:pPr>
              <w:pStyle w:val="Tabelltext"/>
              <w:jc w:val="righ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>Samplingstid</w:t>
            </w:r>
          </w:p>
        </w:tc>
      </w:tr>
      <w:tr w:rsidR="00307B6B" w:rsidRPr="00C32B5F" w14:paraId="1229D10E" w14:textId="77777777" w:rsidTr="002E5ED6">
        <w:tc>
          <w:tcPr>
            <w:tcW w:w="1760" w:type="dxa"/>
          </w:tcPr>
          <w:p w14:paraId="02BB7BDF" w14:textId="77777777" w:rsidR="00307B6B" w:rsidRPr="00C03B70" w:rsidRDefault="00307B6B" w:rsidP="002E5ED6">
            <w:pPr>
              <w:pStyle w:val="Tabelltex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 xml:space="preserve">Momentan aktiv </w:t>
            </w:r>
            <w:r w:rsidRPr="00C03B70">
              <w:rPr>
                <w:sz w:val="20"/>
                <w:szCs w:val="20"/>
              </w:rPr>
              <w:br/>
              <w:t xml:space="preserve">effekt </w:t>
            </w:r>
          </w:p>
        </w:tc>
        <w:tc>
          <w:tcPr>
            <w:tcW w:w="1299" w:type="dxa"/>
          </w:tcPr>
          <w:p w14:paraId="6D8BD414" w14:textId="77777777" w:rsidR="00307B6B" w:rsidRPr="00C03B70" w:rsidRDefault="00307B6B" w:rsidP="002E5ED6">
            <w:pPr>
              <w:pStyle w:val="Brdtext"/>
              <w:jc w:val="right"/>
            </w:pPr>
            <w:r>
              <w:t xml:space="preserve"> %</w:t>
            </w:r>
          </w:p>
        </w:tc>
        <w:tc>
          <w:tcPr>
            <w:tcW w:w="1417" w:type="dxa"/>
          </w:tcPr>
          <w:p w14:paraId="2853FAB5" w14:textId="77777777" w:rsidR="00307B6B" w:rsidRPr="00C03B70" w:rsidRDefault="00307B6B" w:rsidP="002E5ED6">
            <w:pPr>
              <w:pStyle w:val="Brdtext"/>
              <w:jc w:val="right"/>
            </w:pPr>
            <w:r>
              <w:t>MW</w:t>
            </w:r>
          </w:p>
        </w:tc>
        <w:tc>
          <w:tcPr>
            <w:tcW w:w="1418" w:type="dxa"/>
          </w:tcPr>
          <w:p w14:paraId="38C5AA7A" w14:textId="77777777" w:rsidR="00307B6B" w:rsidRPr="00C03B70" w:rsidRDefault="00307B6B" w:rsidP="002E5ED6">
            <w:pPr>
              <w:pStyle w:val="Brdtext"/>
              <w:jc w:val="right"/>
            </w:pPr>
            <w:r>
              <w:t>s</w:t>
            </w:r>
          </w:p>
        </w:tc>
      </w:tr>
      <w:tr w:rsidR="00307B6B" w:rsidRPr="00C32B5F" w14:paraId="50B3A5D2" w14:textId="77777777" w:rsidTr="002E5ED6">
        <w:tc>
          <w:tcPr>
            <w:tcW w:w="1760" w:type="dxa"/>
          </w:tcPr>
          <w:p w14:paraId="6945CB8B" w14:textId="77777777" w:rsidR="00307B6B" w:rsidRPr="00C03B70" w:rsidRDefault="00307B6B" w:rsidP="002E5ED6">
            <w:pPr>
              <w:pStyle w:val="Tabelltex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 xml:space="preserve">Tillgänglig </w:t>
            </w:r>
            <w:r w:rsidRPr="00C03B70">
              <w:rPr>
                <w:sz w:val="20"/>
                <w:szCs w:val="20"/>
              </w:rPr>
              <w:br/>
              <w:t xml:space="preserve">kapacitet </w:t>
            </w:r>
          </w:p>
        </w:tc>
        <w:tc>
          <w:tcPr>
            <w:tcW w:w="1299" w:type="dxa"/>
          </w:tcPr>
          <w:p w14:paraId="359E7BF2" w14:textId="77777777" w:rsidR="00307B6B" w:rsidRPr="00C03B70" w:rsidRDefault="00307B6B" w:rsidP="002E5ED6">
            <w:pPr>
              <w:pStyle w:val="Brdtext"/>
              <w:jc w:val="right"/>
            </w:pPr>
            <w:r>
              <w:t>%</w:t>
            </w:r>
          </w:p>
        </w:tc>
        <w:tc>
          <w:tcPr>
            <w:tcW w:w="1417" w:type="dxa"/>
          </w:tcPr>
          <w:p w14:paraId="1C05D4B3" w14:textId="77777777" w:rsidR="00307B6B" w:rsidRPr="00C03B70" w:rsidRDefault="00307B6B" w:rsidP="002E5ED6">
            <w:pPr>
              <w:pStyle w:val="Brdtext"/>
              <w:jc w:val="right"/>
            </w:pPr>
            <w:r>
              <w:t>MW</w:t>
            </w:r>
          </w:p>
        </w:tc>
        <w:tc>
          <w:tcPr>
            <w:tcW w:w="1418" w:type="dxa"/>
          </w:tcPr>
          <w:p w14:paraId="26BD8C14" w14:textId="77777777" w:rsidR="00307B6B" w:rsidRPr="00C03B70" w:rsidRDefault="00307B6B" w:rsidP="002E5ED6">
            <w:pPr>
              <w:pStyle w:val="Brdtext"/>
              <w:jc w:val="right"/>
            </w:pPr>
            <w:r>
              <w:t>s</w:t>
            </w:r>
          </w:p>
        </w:tc>
      </w:tr>
      <w:tr w:rsidR="00307B6B" w:rsidRPr="00C32B5F" w14:paraId="4E972216" w14:textId="77777777" w:rsidTr="002E5ED6">
        <w:tc>
          <w:tcPr>
            <w:tcW w:w="1760" w:type="dxa"/>
          </w:tcPr>
          <w:p w14:paraId="16ED38DE" w14:textId="77777777" w:rsidR="00307B6B" w:rsidRPr="00C03B70" w:rsidRDefault="00307B6B" w:rsidP="002E5ED6">
            <w:pPr>
              <w:pStyle w:val="Tabelltex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 xml:space="preserve">Uppmätt </w:t>
            </w:r>
            <w:r w:rsidRPr="00C03B70">
              <w:rPr>
                <w:sz w:val="20"/>
                <w:szCs w:val="20"/>
              </w:rPr>
              <w:br/>
              <w:t xml:space="preserve">nätfrekvens </w:t>
            </w:r>
          </w:p>
        </w:tc>
        <w:tc>
          <w:tcPr>
            <w:tcW w:w="1299" w:type="dxa"/>
          </w:tcPr>
          <w:p w14:paraId="25AB4C61" w14:textId="77777777" w:rsidR="00307B6B" w:rsidRPr="00C03B70" w:rsidRDefault="00307B6B" w:rsidP="002E5ED6">
            <w:pPr>
              <w:pStyle w:val="Brdtext"/>
              <w:jc w:val="right"/>
            </w:pPr>
            <w:r>
              <w:t>mHz</w:t>
            </w:r>
          </w:p>
        </w:tc>
        <w:tc>
          <w:tcPr>
            <w:tcW w:w="1417" w:type="dxa"/>
          </w:tcPr>
          <w:p w14:paraId="379DF3C4" w14:textId="77777777" w:rsidR="00307B6B" w:rsidRPr="00C03B70" w:rsidRDefault="00307B6B" w:rsidP="002E5ED6">
            <w:pPr>
              <w:pStyle w:val="Brdtext"/>
              <w:jc w:val="right"/>
            </w:pPr>
            <w:r>
              <w:t>mHz</w:t>
            </w:r>
          </w:p>
        </w:tc>
        <w:tc>
          <w:tcPr>
            <w:tcW w:w="1418" w:type="dxa"/>
          </w:tcPr>
          <w:p w14:paraId="419D6777" w14:textId="77777777" w:rsidR="00307B6B" w:rsidRPr="00C03B70" w:rsidRDefault="00307B6B" w:rsidP="002E5ED6">
            <w:pPr>
              <w:pStyle w:val="Brdtext"/>
              <w:jc w:val="right"/>
            </w:pPr>
            <w:r>
              <w:t>s</w:t>
            </w:r>
          </w:p>
        </w:tc>
      </w:tr>
      <w:tr w:rsidR="00B6433D" w:rsidRPr="00C32B5F" w14:paraId="6E59ACB9" w14:textId="77777777" w:rsidTr="002E5ED6">
        <w:tc>
          <w:tcPr>
            <w:tcW w:w="1760" w:type="dxa"/>
          </w:tcPr>
          <w:p w14:paraId="0BCD0496" w14:textId="77777777" w:rsidR="00B6433D" w:rsidRPr="00C03B70" w:rsidRDefault="00B6433D" w:rsidP="002E5ED6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3359EBF" w14:textId="77777777" w:rsidR="00B6433D" w:rsidRDefault="00B6433D" w:rsidP="002E5ED6">
            <w:pPr>
              <w:pStyle w:val="Brdtext"/>
              <w:jc w:val="right"/>
            </w:pPr>
          </w:p>
        </w:tc>
        <w:tc>
          <w:tcPr>
            <w:tcW w:w="1417" w:type="dxa"/>
          </w:tcPr>
          <w:p w14:paraId="4B17DE54" w14:textId="77777777" w:rsidR="00B6433D" w:rsidRDefault="00B6433D" w:rsidP="002E5ED6">
            <w:pPr>
              <w:pStyle w:val="Brdtext"/>
              <w:jc w:val="right"/>
            </w:pPr>
          </w:p>
        </w:tc>
        <w:tc>
          <w:tcPr>
            <w:tcW w:w="1418" w:type="dxa"/>
          </w:tcPr>
          <w:p w14:paraId="6DB9074B" w14:textId="77777777" w:rsidR="00B6433D" w:rsidRDefault="00B6433D" w:rsidP="002E5ED6">
            <w:pPr>
              <w:pStyle w:val="Brdtext"/>
              <w:jc w:val="right"/>
            </w:pPr>
          </w:p>
        </w:tc>
      </w:tr>
    </w:tbl>
    <w:p w14:paraId="6DDD0548" w14:textId="5D9D2AED" w:rsidR="00EF0CDA" w:rsidRDefault="00EF0CDA" w:rsidP="00F42909">
      <w:pPr>
        <w:pStyle w:val="Beskrivning"/>
        <w:keepNext/>
        <w:spacing w:after="0"/>
      </w:pPr>
      <w:r>
        <w:t xml:space="preserve">Tabell </w:t>
      </w:r>
      <w:r w:rsidR="00197981">
        <w:t>6. Krav för mätnoggrannhet för aktiv effekt</w:t>
      </w:r>
      <w:r w:rsidR="003E3AB1">
        <w:t xml:space="preserve"> och frekvens.</w:t>
      </w:r>
      <w:r w:rsidR="00A9672C">
        <w:t xml:space="preserve"> Frekvens endast relevant för FCR och F</w:t>
      </w:r>
      <w:r w:rsidR="00B93692">
        <w:t>F</w:t>
      </w:r>
      <w:r w:rsidR="00A9672C">
        <w:t>R.</w:t>
      </w:r>
    </w:p>
    <w:tbl>
      <w:tblPr>
        <w:tblStyle w:val="SvKTabellformat"/>
        <w:tblW w:w="6886" w:type="dxa"/>
        <w:tblLook w:val="04A0" w:firstRow="1" w:lastRow="0" w:firstColumn="1" w:lastColumn="0" w:noHBand="0" w:noVBand="1"/>
      </w:tblPr>
      <w:tblGrid>
        <w:gridCol w:w="1216"/>
        <w:gridCol w:w="1843"/>
        <w:gridCol w:w="1984"/>
        <w:gridCol w:w="1843"/>
      </w:tblGrid>
      <w:tr w:rsidR="00197981" w:rsidRPr="00E5294F" w14:paraId="6E507756" w14:textId="6C8DB475" w:rsidTr="00B26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6" w:type="dxa"/>
          </w:tcPr>
          <w:p w14:paraId="17237125" w14:textId="77777777" w:rsidR="00197981" w:rsidRPr="00E5294F" w:rsidRDefault="00197981" w:rsidP="00197981">
            <w:pPr>
              <w:pStyle w:val="Brdtext"/>
              <w:keepLines/>
              <w:rPr>
                <w:b/>
              </w:rPr>
            </w:pPr>
            <w:r w:rsidRPr="00E5294F">
              <w:rPr>
                <w:b/>
              </w:rPr>
              <w:t>Kategori</w:t>
            </w:r>
          </w:p>
        </w:tc>
        <w:tc>
          <w:tcPr>
            <w:tcW w:w="1843" w:type="dxa"/>
          </w:tcPr>
          <w:p w14:paraId="45B85030" w14:textId="77777777" w:rsidR="00197981" w:rsidRPr="00E5294F" w:rsidRDefault="00197981" w:rsidP="00197981">
            <w:pPr>
              <w:pStyle w:val="Brdtext"/>
              <w:keepLines/>
              <w:rPr>
                <w:b/>
              </w:rPr>
            </w:pPr>
            <w:r>
              <w:rPr>
                <w:b/>
              </w:rPr>
              <w:t>Märkeffekt</w:t>
            </w:r>
          </w:p>
        </w:tc>
        <w:tc>
          <w:tcPr>
            <w:tcW w:w="1984" w:type="dxa"/>
          </w:tcPr>
          <w:p w14:paraId="4AE92C2C" w14:textId="68E0E9CA" w:rsidR="00197981" w:rsidRPr="00E5294F" w:rsidRDefault="00197981" w:rsidP="00197981">
            <w:pPr>
              <w:pStyle w:val="Brdtext"/>
              <w:keepLines/>
              <w:rPr>
                <w:b/>
              </w:rPr>
            </w:pPr>
            <w:r w:rsidRPr="00E5294F">
              <w:rPr>
                <w:b/>
              </w:rPr>
              <w:t>Noggrannhet</w:t>
            </w:r>
            <w:r>
              <w:rPr>
                <w:b/>
              </w:rPr>
              <w:t>, aktiv effekt</w:t>
            </w:r>
          </w:p>
        </w:tc>
        <w:tc>
          <w:tcPr>
            <w:tcW w:w="1843" w:type="dxa"/>
          </w:tcPr>
          <w:p w14:paraId="1350DE40" w14:textId="3A65BFFB" w:rsidR="00197981" w:rsidRPr="00E5294F" w:rsidRDefault="00197981" w:rsidP="00197981">
            <w:pPr>
              <w:pStyle w:val="Brdtext"/>
              <w:keepLines/>
              <w:rPr>
                <w:b/>
              </w:rPr>
            </w:pPr>
            <w:r>
              <w:rPr>
                <w:b/>
              </w:rPr>
              <w:t>Noggrannhet, frekvens</w:t>
            </w:r>
          </w:p>
        </w:tc>
      </w:tr>
      <w:tr w:rsidR="00197981" w14:paraId="301F1EB7" w14:textId="206AE68A" w:rsidTr="00B261FE">
        <w:trPr>
          <w:trHeight w:val="374"/>
        </w:trPr>
        <w:tc>
          <w:tcPr>
            <w:tcW w:w="1216" w:type="dxa"/>
            <w:vAlign w:val="center"/>
          </w:tcPr>
          <w:p w14:paraId="1FFF18E7" w14:textId="77777777" w:rsidR="00197981" w:rsidRPr="0016765B" w:rsidRDefault="00197981" w:rsidP="00197981">
            <w:pPr>
              <w:pStyle w:val="Tabelltext"/>
              <w:keepNext/>
              <w:keepLines/>
              <w:rPr>
                <w:sz w:val="20"/>
                <w:szCs w:val="20"/>
              </w:rPr>
            </w:pPr>
            <w:r w:rsidRPr="0016765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186B16BC" w14:textId="77777777" w:rsidR="00197981" w:rsidRDefault="00197981" w:rsidP="00197981">
            <w:pPr>
              <w:pStyle w:val="Brdtext"/>
              <w:keepNext/>
              <w:keepLines/>
            </w:pPr>
            <w:r>
              <w:t>&lt;2 MW</w:t>
            </w:r>
          </w:p>
        </w:tc>
        <w:tc>
          <w:tcPr>
            <w:tcW w:w="1984" w:type="dxa"/>
            <w:vAlign w:val="center"/>
          </w:tcPr>
          <w:p w14:paraId="5F53E257" w14:textId="77777777" w:rsidR="00197981" w:rsidRDefault="00197981" w:rsidP="00197981">
            <w:pPr>
              <w:pStyle w:val="Brdtext"/>
              <w:keepNext/>
              <w:keepLines/>
            </w:pP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</w:t>
            </w:r>
            <w:proofErr w:type="gramStart"/>
            <w:r>
              <w:t>5%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vAlign w:val="center"/>
          </w:tcPr>
          <w:p w14:paraId="401AF2D5" w14:textId="46202ACD" w:rsidR="00197981" w:rsidRDefault="00197981" w:rsidP="00197981">
            <w:pPr>
              <w:pStyle w:val="Brdtext"/>
              <w:keepNext/>
              <w:keepLines/>
              <w:rPr>
                <w:rFonts w:ascii="Georgia" w:hAnsi="Georgia" w:cs="Arial"/>
              </w:rPr>
            </w:pPr>
            <m:oMath>
              <m:r>
                <w:rPr>
                  <w:rFonts w:ascii="Cambria Math" w:hAnsi="Cambria Math"/>
                </w:rPr>
                <m:t>±</m:t>
              </m:r>
            </m:oMath>
            <w:r w:rsidR="003E3AB1">
              <w:t xml:space="preserve"> 10 mHz</w:t>
            </w:r>
            <w:r>
              <w:t xml:space="preserve"> </w:t>
            </w:r>
          </w:p>
        </w:tc>
      </w:tr>
      <w:tr w:rsidR="00197981" w14:paraId="77CF9E99" w14:textId="64E29FC8" w:rsidTr="00B261FE">
        <w:tc>
          <w:tcPr>
            <w:tcW w:w="1216" w:type="dxa"/>
            <w:vAlign w:val="center"/>
          </w:tcPr>
          <w:p w14:paraId="34EA16AB" w14:textId="77777777" w:rsidR="00197981" w:rsidRPr="0016765B" w:rsidRDefault="00197981" w:rsidP="00197981">
            <w:pPr>
              <w:pStyle w:val="Tabelltext"/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3745CD7" w14:textId="77777777" w:rsidR="00197981" w:rsidRDefault="00197981" w:rsidP="00197981">
            <w:pPr>
              <w:pStyle w:val="Brdtext"/>
              <w:keepNext/>
              <w:keepLines/>
            </w:pPr>
            <w:r>
              <w:t>2-10 MW</w:t>
            </w:r>
          </w:p>
        </w:tc>
        <w:tc>
          <w:tcPr>
            <w:tcW w:w="1984" w:type="dxa"/>
            <w:vAlign w:val="center"/>
          </w:tcPr>
          <w:p w14:paraId="721A58DA" w14:textId="77777777" w:rsidR="00197981" w:rsidRDefault="00197981" w:rsidP="00197981">
            <w:pPr>
              <w:pStyle w:val="Brdtext"/>
              <w:keepNext/>
              <w:keepLines/>
            </w:pP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</w:t>
            </w:r>
            <w:proofErr w:type="gramStart"/>
            <w:r>
              <w:t>1%</w:t>
            </w:r>
            <w:proofErr w:type="gramEnd"/>
          </w:p>
        </w:tc>
        <w:tc>
          <w:tcPr>
            <w:tcW w:w="1843" w:type="dxa"/>
            <w:vAlign w:val="center"/>
          </w:tcPr>
          <w:p w14:paraId="6518A3A8" w14:textId="7E26E3C4" w:rsidR="00197981" w:rsidRDefault="003E3AB1" w:rsidP="00197981">
            <w:pPr>
              <w:pStyle w:val="Brdtext"/>
              <w:keepNext/>
              <w:keepLines/>
              <w:rPr>
                <w:rFonts w:ascii="Georgia" w:hAnsi="Georgia" w:cs="Arial"/>
              </w:rPr>
            </w:pP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 mHz </w:t>
            </w:r>
          </w:p>
        </w:tc>
      </w:tr>
      <w:tr w:rsidR="00197981" w14:paraId="74B68151" w14:textId="7D4B425D" w:rsidTr="00B261FE">
        <w:tc>
          <w:tcPr>
            <w:tcW w:w="1216" w:type="dxa"/>
            <w:vAlign w:val="center"/>
          </w:tcPr>
          <w:p w14:paraId="73045A13" w14:textId="77777777" w:rsidR="00197981" w:rsidRPr="002C3597" w:rsidRDefault="00197981" w:rsidP="00197981">
            <w:pPr>
              <w:pStyle w:val="Tabelltext"/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09008CE8" w14:textId="77777777" w:rsidR="00197981" w:rsidRDefault="00197981" w:rsidP="00197981">
            <w:pPr>
              <w:pStyle w:val="Brdtext"/>
              <w:keepNext/>
              <w:keepLines/>
            </w:pPr>
            <w:r>
              <w:t>&gt;10 MW</w:t>
            </w:r>
          </w:p>
        </w:tc>
        <w:tc>
          <w:tcPr>
            <w:tcW w:w="1984" w:type="dxa"/>
            <w:vAlign w:val="center"/>
          </w:tcPr>
          <w:p w14:paraId="752A5973" w14:textId="77777777" w:rsidR="00197981" w:rsidRDefault="00197981" w:rsidP="00197981">
            <w:pPr>
              <w:pStyle w:val="Brdtext"/>
              <w:keepNext/>
              <w:keepLines/>
            </w:pP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0,5 %</w:t>
            </w:r>
          </w:p>
        </w:tc>
        <w:tc>
          <w:tcPr>
            <w:tcW w:w="1843" w:type="dxa"/>
            <w:vAlign w:val="center"/>
          </w:tcPr>
          <w:p w14:paraId="4B3DDDEC" w14:textId="6B2AE8F2" w:rsidR="00197981" w:rsidRDefault="003E3AB1" w:rsidP="00197981">
            <w:pPr>
              <w:pStyle w:val="Brdtext"/>
              <w:keepNext/>
              <w:keepLines/>
              <w:rPr>
                <w:rFonts w:ascii="Georgia" w:hAnsi="Georgia" w:cs="Arial"/>
              </w:rPr>
            </w:pP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 mHz </w:t>
            </w:r>
          </w:p>
        </w:tc>
      </w:tr>
      <w:tr w:rsidR="00B6433D" w14:paraId="34DAECFE" w14:textId="77777777" w:rsidTr="00B261FE">
        <w:tc>
          <w:tcPr>
            <w:tcW w:w="1216" w:type="dxa"/>
            <w:vAlign w:val="center"/>
          </w:tcPr>
          <w:p w14:paraId="245ACC3A" w14:textId="77777777" w:rsidR="00B6433D" w:rsidRDefault="00B6433D" w:rsidP="00197981">
            <w:pPr>
              <w:pStyle w:val="Tabelltext"/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5997B3" w14:textId="77777777" w:rsidR="00B6433D" w:rsidRDefault="00B6433D" w:rsidP="00197981">
            <w:pPr>
              <w:pStyle w:val="Brdtext"/>
              <w:keepNext/>
              <w:keepLines/>
            </w:pPr>
          </w:p>
        </w:tc>
        <w:tc>
          <w:tcPr>
            <w:tcW w:w="1984" w:type="dxa"/>
            <w:vAlign w:val="center"/>
          </w:tcPr>
          <w:p w14:paraId="6A1D8491" w14:textId="77777777" w:rsidR="00B6433D" w:rsidRDefault="00B6433D" w:rsidP="00197981">
            <w:pPr>
              <w:pStyle w:val="Brdtext"/>
              <w:keepNext/>
              <w:keepLines/>
              <w:rPr>
                <w:rFonts w:ascii="Georgia" w:hAnsi="Georgia"/>
              </w:rPr>
            </w:pPr>
          </w:p>
        </w:tc>
        <w:tc>
          <w:tcPr>
            <w:tcW w:w="1843" w:type="dxa"/>
            <w:vAlign w:val="center"/>
          </w:tcPr>
          <w:p w14:paraId="0973A704" w14:textId="77777777" w:rsidR="00B6433D" w:rsidRDefault="00B6433D" w:rsidP="00197981">
            <w:pPr>
              <w:pStyle w:val="Brdtext"/>
              <w:keepNext/>
              <w:keepLines/>
              <w:rPr>
                <w:rFonts w:ascii="Georgia" w:hAnsi="Georgia"/>
              </w:rPr>
            </w:pPr>
          </w:p>
        </w:tc>
      </w:tr>
    </w:tbl>
    <w:p w14:paraId="3C58CB76" w14:textId="1DC13ABC" w:rsidR="006C67E1" w:rsidRDefault="006C67E1" w:rsidP="00B261FE">
      <w:pPr>
        <w:pStyle w:val="Brdtext"/>
      </w:pPr>
    </w:p>
    <w:p w14:paraId="18F6FFDD" w14:textId="7184BD28" w:rsidR="006C67E1" w:rsidRDefault="006C67E1">
      <w:pPr>
        <w:rPr>
          <w:sz w:val="20"/>
        </w:rPr>
      </w:pPr>
    </w:p>
    <w:p w14:paraId="1E2B01FF" w14:textId="701AF648" w:rsidR="005C126D" w:rsidRDefault="007F5A94" w:rsidP="005C126D">
      <w:pPr>
        <w:pStyle w:val="Rubrik1"/>
      </w:pPr>
      <w:r>
        <w:lastRenderedPageBreak/>
        <w:t>Redovisning av testresultat</w:t>
      </w:r>
    </w:p>
    <w:p w14:paraId="7AC4B818" w14:textId="6A40883C" w:rsidR="007F5A94" w:rsidRPr="00B93692" w:rsidRDefault="007F5A94" w:rsidP="003810B0">
      <w:pPr>
        <w:pStyle w:val="Brdtext"/>
      </w:pPr>
      <w:r w:rsidRPr="00B93692">
        <w:t xml:space="preserve">Ange information om testerna och testresultatet. </w:t>
      </w:r>
    </w:p>
    <w:p w14:paraId="15163F9E" w14:textId="0A732E36" w:rsidR="00626E13" w:rsidRPr="003B567F" w:rsidRDefault="00F4537E" w:rsidP="00C85188">
      <w:pPr>
        <w:pStyle w:val="Rubrik2"/>
      </w:pPr>
      <w:bookmarkStart w:id="3" w:name="_Toc504045175"/>
      <w:r>
        <w:t xml:space="preserve">Allmän information om </w:t>
      </w:r>
      <w:bookmarkEnd w:id="3"/>
      <w:r w:rsidR="00D8652A">
        <w:t>tester</w:t>
      </w:r>
    </w:p>
    <w:p w14:paraId="557D17B5" w14:textId="77777777" w:rsidR="007F5A94" w:rsidRPr="00C03B70" w:rsidRDefault="007F5A94" w:rsidP="007F5A94">
      <w:pPr>
        <w:pStyle w:val="Brdtext"/>
      </w:pPr>
      <w:r w:rsidRPr="00C03B70">
        <w:t>Ange tid och plats för testerna</w:t>
      </w:r>
      <w:r>
        <w:t>:</w:t>
      </w:r>
    </w:p>
    <w:p w14:paraId="3177A2E9" w14:textId="6A1F26C8" w:rsidR="00B01649" w:rsidRDefault="007F5A94" w:rsidP="007F5A94">
      <w:pPr>
        <w:pStyle w:val="Brdtext"/>
      </w:pPr>
      <w:r w:rsidRPr="00C03B70">
        <w:t>Beskriv de generella driftförhållandena vid tidpunkten för testerna</w:t>
      </w:r>
      <w:r>
        <w:t>:</w:t>
      </w:r>
    </w:p>
    <w:p w14:paraId="481FAEE2" w14:textId="15BECC5E" w:rsidR="00B01649" w:rsidRPr="003810B0" w:rsidRDefault="00B01649" w:rsidP="003810B0">
      <w:pPr>
        <w:pStyle w:val="Punktlista"/>
        <w:rPr>
          <w:i/>
        </w:rPr>
      </w:pPr>
      <w:r>
        <w:rPr>
          <w:i/>
        </w:rPr>
        <w:t>Inkludera</w:t>
      </w:r>
      <w:r w:rsidRPr="003810B0">
        <w:rPr>
          <w:i/>
        </w:rPr>
        <w:t xml:space="preserve"> en kortfattad beskrivning av hur driftförhållandena kan förväntas ha inverkat på testutfallet</w:t>
      </w:r>
      <w:r>
        <w:rPr>
          <w:i/>
        </w:rPr>
        <w:t>.</w:t>
      </w:r>
    </w:p>
    <w:p w14:paraId="09979F7B" w14:textId="77777777" w:rsidR="007F5A94" w:rsidRPr="00C03B70" w:rsidRDefault="007F5A94" w:rsidP="007F5A94">
      <w:pPr>
        <w:pStyle w:val="Brdtext"/>
      </w:pPr>
      <w:r w:rsidRPr="00603DFC">
        <w:t>Personal involverade i test</w:t>
      </w:r>
      <w:r>
        <w:t>:</w:t>
      </w:r>
    </w:p>
    <w:p w14:paraId="6287E54A" w14:textId="19616C7C" w:rsidR="00AE7792" w:rsidRPr="000C0931" w:rsidRDefault="00626E13" w:rsidP="00255F5B">
      <w:pPr>
        <w:pStyle w:val="Beskrivning"/>
        <w:keepNext/>
      </w:pPr>
      <w:r w:rsidRPr="000C0931">
        <w:t>Tabell</w:t>
      </w:r>
      <w:r w:rsidR="00AE7792" w:rsidRPr="000C0931">
        <w:t xml:space="preserve"> </w:t>
      </w:r>
      <w:r w:rsidR="00EF748E">
        <w:rPr>
          <w:noProof/>
        </w:rPr>
        <w:t>7</w:t>
      </w:r>
      <w:r w:rsidR="00AE7792" w:rsidRPr="000C0931">
        <w:t>.</w:t>
      </w:r>
      <w:r w:rsidR="00F4537E">
        <w:t xml:space="preserve"> Information om </w:t>
      </w:r>
      <w:r w:rsidR="00D8652A">
        <w:t>personal involverade i testerna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2401"/>
        <w:gridCol w:w="2414"/>
        <w:gridCol w:w="2435"/>
      </w:tblGrid>
      <w:tr w:rsidR="00BA648E" w:rsidRPr="000C0931" w14:paraId="1BE35674" w14:textId="77777777" w:rsidTr="00AE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5" w:type="dxa"/>
          </w:tcPr>
          <w:p w14:paraId="70B51284" w14:textId="77F3E2F6" w:rsidR="00BA648E" w:rsidRPr="000C0931" w:rsidRDefault="00626E13" w:rsidP="007F0D03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Namn</w:t>
            </w:r>
          </w:p>
        </w:tc>
        <w:tc>
          <w:tcPr>
            <w:tcW w:w="2496" w:type="dxa"/>
          </w:tcPr>
          <w:p w14:paraId="6D94354E" w14:textId="264A6DDD" w:rsidR="00BA648E" w:rsidRPr="000C0931" w:rsidRDefault="00626E13" w:rsidP="007F0D03">
            <w:pPr>
              <w:pStyle w:val="Tabelltext"/>
              <w:rPr>
                <w:sz w:val="20"/>
                <w:szCs w:val="20"/>
              </w:rPr>
            </w:pPr>
            <w:r w:rsidRPr="00CE4B0B">
              <w:rPr>
                <w:sz w:val="20"/>
                <w:szCs w:val="20"/>
              </w:rPr>
              <w:t>Funk</w:t>
            </w:r>
            <w:r w:rsidR="00BA648E" w:rsidRPr="00CE4B0B">
              <w:rPr>
                <w:sz w:val="20"/>
                <w:szCs w:val="20"/>
              </w:rPr>
              <w:t>tion</w:t>
            </w:r>
          </w:p>
        </w:tc>
        <w:tc>
          <w:tcPr>
            <w:tcW w:w="2499" w:type="dxa"/>
          </w:tcPr>
          <w:p w14:paraId="69CDEBFE" w14:textId="0188F90B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Organisation</w:t>
            </w:r>
          </w:p>
        </w:tc>
      </w:tr>
      <w:tr w:rsidR="00BA648E" w:rsidRPr="000C0931" w14:paraId="5D4649ED" w14:textId="77777777" w:rsidTr="00AE7792">
        <w:tc>
          <w:tcPr>
            <w:tcW w:w="2495" w:type="dxa"/>
          </w:tcPr>
          <w:p w14:paraId="7B78582F" w14:textId="77777777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14:paraId="52DBFE2E" w14:textId="77777777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5CB31555" w14:textId="77777777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BA648E" w:rsidRPr="000C0931" w14:paraId="64BF4295" w14:textId="77777777" w:rsidTr="00AE7792">
        <w:tc>
          <w:tcPr>
            <w:tcW w:w="2495" w:type="dxa"/>
          </w:tcPr>
          <w:p w14:paraId="6C8EE016" w14:textId="77777777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14:paraId="4037A7C6" w14:textId="77777777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322C3378" w14:textId="77777777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</w:p>
        </w:tc>
      </w:tr>
      <w:tr w:rsidR="00BA648E" w:rsidRPr="000C0931" w14:paraId="1D5D3005" w14:textId="77777777" w:rsidTr="00AE7792">
        <w:tc>
          <w:tcPr>
            <w:tcW w:w="2495" w:type="dxa"/>
          </w:tcPr>
          <w:p w14:paraId="186A2C9E" w14:textId="77777777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14:paraId="3C3E5EBF" w14:textId="77777777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3FC5ABD0" w14:textId="77777777" w:rsidR="00BA648E" w:rsidRPr="000C0931" w:rsidRDefault="00BA648E" w:rsidP="007F0D03">
            <w:pPr>
              <w:pStyle w:val="Tabelltext"/>
              <w:rPr>
                <w:sz w:val="20"/>
                <w:szCs w:val="20"/>
              </w:rPr>
            </w:pPr>
          </w:p>
        </w:tc>
      </w:tr>
    </w:tbl>
    <w:p w14:paraId="2DEF4123" w14:textId="191660CA" w:rsidR="00BA648E" w:rsidRPr="000C0931" w:rsidRDefault="00D8652A" w:rsidP="00BA648E">
      <w:pPr>
        <w:pStyle w:val="Rubrik2"/>
      </w:pPr>
      <w:r>
        <w:t>Test</w:t>
      </w:r>
      <w:r w:rsidRPr="000C0931">
        <w:t>metod</w:t>
      </w:r>
    </w:p>
    <w:p w14:paraId="4AC9CF9A" w14:textId="77777777" w:rsidR="007F5A94" w:rsidRPr="00C03B70" w:rsidRDefault="007F5A94" w:rsidP="007F5A94">
      <w:pPr>
        <w:pStyle w:val="Brdtext"/>
      </w:pPr>
      <w:r w:rsidRPr="00C03B70">
        <w:t>Beskriv på vilket sätt enheten eller gruppen testades</w:t>
      </w:r>
      <w:r>
        <w:t>:</w:t>
      </w:r>
      <w:r w:rsidRPr="00C03B70">
        <w:t xml:space="preserve"> </w:t>
      </w:r>
    </w:p>
    <w:p w14:paraId="3B2E1C37" w14:textId="77777777" w:rsidR="007F5A94" w:rsidRPr="00C03B70" w:rsidRDefault="007F5A94" w:rsidP="007F5A94">
      <w:pPr>
        <w:pStyle w:val="Punktlista"/>
        <w:rPr>
          <w:i/>
        </w:rPr>
      </w:pPr>
      <w:r w:rsidRPr="00C03B70">
        <w:rPr>
          <w:i/>
        </w:rPr>
        <w:t xml:space="preserve">Beskriv </w:t>
      </w:r>
      <w:r>
        <w:rPr>
          <w:i/>
        </w:rPr>
        <w:t>testmetod</w:t>
      </w:r>
      <w:r w:rsidRPr="00C03B70">
        <w:rPr>
          <w:i/>
        </w:rPr>
        <w:t>.</w:t>
      </w:r>
    </w:p>
    <w:p w14:paraId="72FD3894" w14:textId="645FA1AB" w:rsidR="007F5A94" w:rsidRDefault="007F5A94" w:rsidP="007F5A94">
      <w:pPr>
        <w:pStyle w:val="Punktlista"/>
        <w:rPr>
          <w:i/>
        </w:rPr>
      </w:pPr>
      <w:r w:rsidRPr="00C03B70">
        <w:rPr>
          <w:i/>
        </w:rPr>
        <w:t xml:space="preserve">Om </w:t>
      </w:r>
      <w:r>
        <w:rPr>
          <w:i/>
        </w:rPr>
        <w:t>särskild</w:t>
      </w:r>
      <w:r w:rsidRPr="00C03B70">
        <w:rPr>
          <w:i/>
        </w:rPr>
        <w:t xml:space="preserve"> utrustning använts vid testerna</w:t>
      </w:r>
      <w:r w:rsidR="00A674A9">
        <w:rPr>
          <w:i/>
        </w:rPr>
        <w:t>,</w:t>
      </w:r>
      <w:r w:rsidRPr="00C03B70">
        <w:rPr>
          <w:i/>
        </w:rPr>
        <w:t xml:space="preserve"> beskriv </w:t>
      </w:r>
      <w:r w:rsidR="00E274F0" w:rsidRPr="00C03B70">
        <w:rPr>
          <w:i/>
        </w:rPr>
        <w:t>de</w:t>
      </w:r>
      <w:r w:rsidR="00E274F0">
        <w:rPr>
          <w:i/>
        </w:rPr>
        <w:t>nn</w:t>
      </w:r>
      <w:r w:rsidR="00E274F0" w:rsidRPr="00C03B70">
        <w:rPr>
          <w:i/>
        </w:rPr>
        <w:t xml:space="preserve">a </w:t>
      </w:r>
      <w:r w:rsidRPr="00C03B70">
        <w:rPr>
          <w:i/>
        </w:rPr>
        <w:t>samt ange information om instrumentens noggrannhet</w:t>
      </w:r>
      <w:r w:rsidR="002D0139">
        <w:rPr>
          <w:i/>
        </w:rPr>
        <w:t xml:space="preserve">, upplösning och samplingstid i tabell </w:t>
      </w:r>
      <w:r w:rsidR="000237B8">
        <w:rPr>
          <w:i/>
        </w:rPr>
        <w:t>8</w:t>
      </w:r>
      <w:r w:rsidRPr="00C03B70">
        <w:rPr>
          <w:i/>
        </w:rPr>
        <w:t>.</w:t>
      </w:r>
      <w:r w:rsidR="00402A21">
        <w:rPr>
          <w:i/>
        </w:rPr>
        <w:t xml:space="preserve"> Ange tidzon för loggad data.</w:t>
      </w:r>
      <w:r w:rsidR="009B1E25">
        <w:rPr>
          <w:i/>
        </w:rPr>
        <w:t xml:space="preserve"> Celler med värden som är oförä</w:t>
      </w:r>
      <w:r w:rsidR="00727DF6">
        <w:rPr>
          <w:i/>
        </w:rPr>
        <w:t>ndrade</w:t>
      </w:r>
      <w:r w:rsidR="00307B6B">
        <w:rPr>
          <w:i/>
        </w:rPr>
        <w:t xml:space="preserve"> jämfört med de i tabell 5 k</w:t>
      </w:r>
      <w:r w:rsidR="009B1E25">
        <w:rPr>
          <w:i/>
        </w:rPr>
        <w:t xml:space="preserve">an </w:t>
      </w:r>
      <w:r w:rsidR="00614E1F">
        <w:rPr>
          <w:i/>
        </w:rPr>
        <w:t>markeras med streck (-)</w:t>
      </w:r>
      <w:r w:rsidR="009B1E25">
        <w:rPr>
          <w:i/>
        </w:rPr>
        <w:t>.</w:t>
      </w:r>
    </w:p>
    <w:p w14:paraId="7770745B" w14:textId="4153E16C" w:rsidR="007F5A94" w:rsidRDefault="007F5A94" w:rsidP="007F5A94">
      <w:pPr>
        <w:pStyle w:val="Punktlista"/>
        <w:rPr>
          <w:i/>
        </w:rPr>
      </w:pPr>
      <w:r w:rsidRPr="0030489B">
        <w:rPr>
          <w:i/>
        </w:rPr>
        <w:t xml:space="preserve">Ange </w:t>
      </w:r>
      <w:r w:rsidR="0030489B" w:rsidRPr="003810B0">
        <w:rPr>
          <w:i/>
        </w:rPr>
        <w:t>inställningar och reglerparametrar som tillämpats</w:t>
      </w:r>
      <w:r w:rsidRPr="000A5740">
        <w:rPr>
          <w:i/>
        </w:rPr>
        <w:t>.</w:t>
      </w:r>
    </w:p>
    <w:p w14:paraId="61E1880A" w14:textId="731DC9DD" w:rsidR="002D0139" w:rsidRPr="00BC301F" w:rsidRDefault="002D0139" w:rsidP="00BC301F">
      <w:pPr>
        <w:pStyle w:val="Punktlista"/>
        <w:numPr>
          <w:ilvl w:val="0"/>
          <w:numId w:val="0"/>
        </w:numPr>
        <w:rPr>
          <w:bCs/>
          <w:sz w:val="16"/>
          <w:szCs w:val="20"/>
        </w:rPr>
      </w:pPr>
      <w:r w:rsidRPr="00BC301F">
        <w:rPr>
          <w:bCs/>
          <w:sz w:val="16"/>
          <w:szCs w:val="20"/>
        </w:rPr>
        <w:t xml:space="preserve">Tabell </w:t>
      </w:r>
      <w:r w:rsidR="00EF748E">
        <w:rPr>
          <w:bCs/>
          <w:sz w:val="16"/>
          <w:szCs w:val="20"/>
        </w:rPr>
        <w:t>8</w:t>
      </w:r>
      <w:r w:rsidRPr="00BC301F">
        <w:rPr>
          <w:bCs/>
          <w:sz w:val="16"/>
          <w:szCs w:val="20"/>
        </w:rPr>
        <w:t>. Sammanfattning av registrering och loggning av data</w:t>
      </w:r>
      <w:r>
        <w:rPr>
          <w:bCs/>
          <w:sz w:val="16"/>
          <w:szCs w:val="20"/>
        </w:rPr>
        <w:t xml:space="preserve"> under test</w:t>
      </w:r>
      <w:r w:rsidRPr="00BC301F">
        <w:rPr>
          <w:bCs/>
          <w:sz w:val="16"/>
          <w:szCs w:val="20"/>
        </w:rPr>
        <w:t>.</w:t>
      </w:r>
      <w:r w:rsidR="000B054A">
        <w:rPr>
          <w:bCs/>
          <w:sz w:val="16"/>
          <w:szCs w:val="20"/>
        </w:rPr>
        <w:t xml:space="preserve"> Uppmätt nätfrekvens samt tillämpad frekvenssignal är endast relevant för FCR och FFR.</w:t>
      </w:r>
      <w:r w:rsidRPr="00BC301F">
        <w:rPr>
          <w:bCs/>
          <w:sz w:val="16"/>
          <w:szCs w:val="20"/>
        </w:rPr>
        <w:t xml:space="preserve"> 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1760"/>
        <w:gridCol w:w="1866"/>
        <w:gridCol w:w="1843"/>
        <w:gridCol w:w="1701"/>
      </w:tblGrid>
      <w:tr w:rsidR="002D0139" w:rsidRPr="00C32B5F" w14:paraId="2C0D87CB" w14:textId="77777777" w:rsidTr="00B93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760" w:type="dxa"/>
          </w:tcPr>
          <w:p w14:paraId="242CC0B9" w14:textId="77777777" w:rsidR="002D0139" w:rsidRPr="00C03B70" w:rsidRDefault="002D0139" w:rsidP="003517EB">
            <w:pPr>
              <w:pStyle w:val="Tabelltext"/>
            </w:pPr>
          </w:p>
        </w:tc>
        <w:tc>
          <w:tcPr>
            <w:tcW w:w="1866" w:type="dxa"/>
          </w:tcPr>
          <w:p w14:paraId="63EA51EC" w14:textId="77777777" w:rsidR="002D0139" w:rsidRPr="00C03B70" w:rsidRDefault="002D0139" w:rsidP="003517EB">
            <w:pPr>
              <w:pStyle w:val="Tabelltext"/>
              <w:jc w:val="righ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>Noggrannhet</w:t>
            </w:r>
          </w:p>
        </w:tc>
        <w:tc>
          <w:tcPr>
            <w:tcW w:w="1843" w:type="dxa"/>
          </w:tcPr>
          <w:p w14:paraId="2F55A6F9" w14:textId="77777777" w:rsidR="002D0139" w:rsidRPr="00C03B70" w:rsidRDefault="002D0139" w:rsidP="003517EB">
            <w:pPr>
              <w:pStyle w:val="Tabelltext"/>
              <w:jc w:val="righ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>Upplösning</w:t>
            </w:r>
          </w:p>
        </w:tc>
        <w:tc>
          <w:tcPr>
            <w:tcW w:w="1701" w:type="dxa"/>
          </w:tcPr>
          <w:p w14:paraId="03F368F1" w14:textId="77777777" w:rsidR="002D0139" w:rsidRPr="00C03B70" w:rsidRDefault="002D0139" w:rsidP="003517EB">
            <w:pPr>
              <w:pStyle w:val="Tabelltext"/>
              <w:jc w:val="righ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>Samplingstid</w:t>
            </w:r>
          </w:p>
        </w:tc>
      </w:tr>
      <w:tr w:rsidR="002D0139" w:rsidRPr="00C32B5F" w14:paraId="6035A801" w14:textId="77777777" w:rsidTr="00B93692">
        <w:tc>
          <w:tcPr>
            <w:tcW w:w="1760" w:type="dxa"/>
          </w:tcPr>
          <w:p w14:paraId="1E1F50F6" w14:textId="77777777" w:rsidR="002D0139" w:rsidRPr="00C03B70" w:rsidRDefault="002D0139" w:rsidP="003517EB">
            <w:pPr>
              <w:pStyle w:val="Tabelltex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 xml:space="preserve">Momentan aktiv </w:t>
            </w:r>
            <w:r w:rsidRPr="00C03B70">
              <w:rPr>
                <w:sz w:val="20"/>
                <w:szCs w:val="20"/>
              </w:rPr>
              <w:br/>
              <w:t xml:space="preserve">effekt </w:t>
            </w:r>
          </w:p>
        </w:tc>
        <w:tc>
          <w:tcPr>
            <w:tcW w:w="1866" w:type="dxa"/>
          </w:tcPr>
          <w:p w14:paraId="3271BB85" w14:textId="77777777" w:rsidR="002D0139" w:rsidRPr="00C03B70" w:rsidRDefault="002D0139" w:rsidP="003517EB">
            <w:pPr>
              <w:pStyle w:val="Brdtext"/>
              <w:jc w:val="right"/>
            </w:pPr>
            <w:r>
              <w:t xml:space="preserve"> %</w:t>
            </w:r>
          </w:p>
        </w:tc>
        <w:tc>
          <w:tcPr>
            <w:tcW w:w="1843" w:type="dxa"/>
          </w:tcPr>
          <w:p w14:paraId="5033A21A" w14:textId="77777777" w:rsidR="002D0139" w:rsidRPr="00C03B70" w:rsidRDefault="002D0139" w:rsidP="003517EB">
            <w:pPr>
              <w:pStyle w:val="Brdtext"/>
              <w:jc w:val="right"/>
            </w:pPr>
            <w:r>
              <w:t>MW</w:t>
            </w:r>
          </w:p>
        </w:tc>
        <w:tc>
          <w:tcPr>
            <w:tcW w:w="1701" w:type="dxa"/>
          </w:tcPr>
          <w:p w14:paraId="67DE8F8B" w14:textId="77777777" w:rsidR="002D0139" w:rsidRPr="00C03B70" w:rsidRDefault="002D0139" w:rsidP="003517EB">
            <w:pPr>
              <w:pStyle w:val="Brdtext"/>
              <w:jc w:val="right"/>
            </w:pPr>
            <w:r>
              <w:t>s</w:t>
            </w:r>
          </w:p>
        </w:tc>
      </w:tr>
      <w:tr w:rsidR="002D0139" w:rsidRPr="00C32B5F" w14:paraId="7B7EBC4B" w14:textId="77777777" w:rsidTr="00B93692">
        <w:tc>
          <w:tcPr>
            <w:tcW w:w="1760" w:type="dxa"/>
          </w:tcPr>
          <w:p w14:paraId="057B0668" w14:textId="77777777" w:rsidR="002D0139" w:rsidRPr="00C03B70" w:rsidRDefault="002D0139" w:rsidP="003517EB">
            <w:pPr>
              <w:pStyle w:val="Tabelltex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 xml:space="preserve">Tillgänglig </w:t>
            </w:r>
            <w:r w:rsidRPr="00C03B70">
              <w:rPr>
                <w:sz w:val="20"/>
                <w:szCs w:val="20"/>
              </w:rPr>
              <w:br/>
              <w:t xml:space="preserve">kapacitet </w:t>
            </w:r>
          </w:p>
        </w:tc>
        <w:tc>
          <w:tcPr>
            <w:tcW w:w="1866" w:type="dxa"/>
          </w:tcPr>
          <w:p w14:paraId="5BB187AA" w14:textId="77777777" w:rsidR="002D0139" w:rsidRPr="00C03B70" w:rsidRDefault="002D0139" w:rsidP="003517EB">
            <w:pPr>
              <w:pStyle w:val="Brdtext"/>
              <w:jc w:val="right"/>
            </w:pPr>
            <w:r>
              <w:t>%</w:t>
            </w:r>
          </w:p>
        </w:tc>
        <w:tc>
          <w:tcPr>
            <w:tcW w:w="1843" w:type="dxa"/>
          </w:tcPr>
          <w:p w14:paraId="44AE7453" w14:textId="77777777" w:rsidR="002D0139" w:rsidRPr="00C03B70" w:rsidRDefault="002D0139" w:rsidP="003517EB">
            <w:pPr>
              <w:pStyle w:val="Brdtext"/>
              <w:jc w:val="right"/>
            </w:pPr>
            <w:r>
              <w:t>MW</w:t>
            </w:r>
          </w:p>
        </w:tc>
        <w:tc>
          <w:tcPr>
            <w:tcW w:w="1701" w:type="dxa"/>
          </w:tcPr>
          <w:p w14:paraId="73B17FBF" w14:textId="77777777" w:rsidR="002D0139" w:rsidRPr="00C03B70" w:rsidRDefault="002D0139" w:rsidP="003517EB">
            <w:pPr>
              <w:pStyle w:val="Brdtext"/>
              <w:jc w:val="right"/>
            </w:pPr>
            <w:r>
              <w:t>s</w:t>
            </w:r>
          </w:p>
        </w:tc>
      </w:tr>
      <w:tr w:rsidR="002D0139" w:rsidRPr="00C32B5F" w14:paraId="2A9E323B" w14:textId="77777777" w:rsidTr="00B93692">
        <w:tc>
          <w:tcPr>
            <w:tcW w:w="1760" w:type="dxa"/>
          </w:tcPr>
          <w:p w14:paraId="480A7777" w14:textId="77777777" w:rsidR="002D0139" w:rsidRPr="00C03B70" w:rsidRDefault="002D0139" w:rsidP="003517EB">
            <w:pPr>
              <w:pStyle w:val="Tabelltex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 xml:space="preserve">Uppmätt </w:t>
            </w:r>
            <w:r w:rsidRPr="00C03B70">
              <w:rPr>
                <w:sz w:val="20"/>
                <w:szCs w:val="20"/>
              </w:rPr>
              <w:br/>
              <w:t xml:space="preserve">nätfrekvens </w:t>
            </w:r>
          </w:p>
        </w:tc>
        <w:tc>
          <w:tcPr>
            <w:tcW w:w="1866" w:type="dxa"/>
          </w:tcPr>
          <w:p w14:paraId="5495F190" w14:textId="77777777" w:rsidR="002D0139" w:rsidRPr="00C03B70" w:rsidRDefault="002D0139" w:rsidP="003517EB">
            <w:pPr>
              <w:pStyle w:val="Brdtext"/>
              <w:jc w:val="right"/>
            </w:pPr>
            <w:r>
              <w:t>mHz</w:t>
            </w:r>
          </w:p>
        </w:tc>
        <w:tc>
          <w:tcPr>
            <w:tcW w:w="1843" w:type="dxa"/>
          </w:tcPr>
          <w:p w14:paraId="1760F948" w14:textId="77777777" w:rsidR="002D0139" w:rsidRPr="00C03B70" w:rsidRDefault="002D0139" w:rsidP="003517EB">
            <w:pPr>
              <w:pStyle w:val="Brdtext"/>
              <w:jc w:val="right"/>
            </w:pPr>
            <w:r>
              <w:t>mHz</w:t>
            </w:r>
          </w:p>
        </w:tc>
        <w:tc>
          <w:tcPr>
            <w:tcW w:w="1701" w:type="dxa"/>
          </w:tcPr>
          <w:p w14:paraId="7E47FC12" w14:textId="77777777" w:rsidR="002D0139" w:rsidRPr="00C03B70" w:rsidRDefault="002D0139" w:rsidP="003517EB">
            <w:pPr>
              <w:pStyle w:val="Brdtext"/>
              <w:jc w:val="right"/>
            </w:pPr>
            <w:r>
              <w:t>s</w:t>
            </w:r>
          </w:p>
        </w:tc>
      </w:tr>
      <w:tr w:rsidR="002D0139" w14:paraId="305DED87" w14:textId="77777777" w:rsidTr="00B93692">
        <w:tc>
          <w:tcPr>
            <w:tcW w:w="1760" w:type="dxa"/>
          </w:tcPr>
          <w:p w14:paraId="11F9C64C" w14:textId="77777777" w:rsidR="002D0139" w:rsidRPr="00C03B70" w:rsidRDefault="002D0139" w:rsidP="003517EB">
            <w:pPr>
              <w:pStyle w:val="Tabelltext"/>
              <w:rPr>
                <w:szCs w:val="20"/>
              </w:rPr>
            </w:pPr>
            <w:r w:rsidRPr="00C03B70">
              <w:rPr>
                <w:sz w:val="20"/>
                <w:szCs w:val="20"/>
              </w:rPr>
              <w:t xml:space="preserve">Tillämpad </w:t>
            </w:r>
            <w:r w:rsidRPr="00C03B70">
              <w:rPr>
                <w:sz w:val="20"/>
                <w:szCs w:val="20"/>
              </w:rPr>
              <w:br/>
              <w:t xml:space="preserve">frekvenssignal </w:t>
            </w:r>
          </w:p>
        </w:tc>
        <w:tc>
          <w:tcPr>
            <w:tcW w:w="1866" w:type="dxa"/>
          </w:tcPr>
          <w:p w14:paraId="36390250" w14:textId="77777777" w:rsidR="002D0139" w:rsidRPr="00C03B70" w:rsidRDefault="002D0139" w:rsidP="003517EB">
            <w:pPr>
              <w:pStyle w:val="Brdtext"/>
              <w:jc w:val="right"/>
            </w:pPr>
            <w:r>
              <w:t>mHz</w:t>
            </w:r>
          </w:p>
        </w:tc>
        <w:tc>
          <w:tcPr>
            <w:tcW w:w="1843" w:type="dxa"/>
          </w:tcPr>
          <w:p w14:paraId="441A9373" w14:textId="77777777" w:rsidR="002D0139" w:rsidRPr="00C03B70" w:rsidRDefault="002D0139" w:rsidP="003517EB">
            <w:pPr>
              <w:pStyle w:val="Brdtext"/>
              <w:jc w:val="right"/>
            </w:pPr>
            <w:r>
              <w:t>mHz</w:t>
            </w:r>
          </w:p>
        </w:tc>
        <w:tc>
          <w:tcPr>
            <w:tcW w:w="1701" w:type="dxa"/>
          </w:tcPr>
          <w:p w14:paraId="4A977B31" w14:textId="77777777" w:rsidR="002D0139" w:rsidRPr="00C03B70" w:rsidRDefault="002D0139" w:rsidP="003517EB">
            <w:pPr>
              <w:pStyle w:val="Brdtext"/>
              <w:jc w:val="right"/>
            </w:pPr>
            <w:r>
              <w:t>s</w:t>
            </w:r>
          </w:p>
        </w:tc>
      </w:tr>
      <w:tr w:rsidR="00B93692" w:rsidRPr="00B93692" w14:paraId="488DBBD0" w14:textId="77777777" w:rsidTr="00B93692">
        <w:trPr>
          <w:trHeight w:hRule="exact" w:val="57"/>
        </w:trPr>
        <w:tc>
          <w:tcPr>
            <w:tcW w:w="1760" w:type="dxa"/>
          </w:tcPr>
          <w:p w14:paraId="69A686AD" w14:textId="77777777" w:rsidR="00B93692" w:rsidRPr="00B93692" w:rsidRDefault="00B93692" w:rsidP="003517EB">
            <w:pPr>
              <w:pStyle w:val="Tabelltext"/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 w14:paraId="348989AB" w14:textId="77777777" w:rsidR="00B93692" w:rsidRPr="00B93692" w:rsidRDefault="00B93692" w:rsidP="003517EB">
            <w:pPr>
              <w:pStyle w:val="Brdtext"/>
              <w:jc w:val="right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B733167" w14:textId="77777777" w:rsidR="00B93692" w:rsidRPr="00B93692" w:rsidRDefault="00B93692" w:rsidP="003517EB">
            <w:pPr>
              <w:pStyle w:val="Brdtext"/>
              <w:jc w:val="right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D3AEC73" w14:textId="77777777" w:rsidR="00B93692" w:rsidRPr="00B93692" w:rsidRDefault="00B93692" w:rsidP="003517EB">
            <w:pPr>
              <w:pStyle w:val="Brdtext"/>
              <w:jc w:val="right"/>
              <w:rPr>
                <w:sz w:val="2"/>
                <w:szCs w:val="2"/>
              </w:rPr>
            </w:pPr>
          </w:p>
        </w:tc>
      </w:tr>
    </w:tbl>
    <w:p w14:paraId="766B94E8" w14:textId="6B1B31AB" w:rsidR="00BA648E" w:rsidRPr="000C0931" w:rsidRDefault="00BA648E">
      <w:pPr>
        <w:pStyle w:val="Punktlista"/>
        <w:numPr>
          <w:ilvl w:val="0"/>
          <w:numId w:val="0"/>
        </w:numPr>
      </w:pPr>
    </w:p>
    <w:p w14:paraId="7D2786A4" w14:textId="4D097928" w:rsidR="00BA648E" w:rsidRPr="00205D57" w:rsidRDefault="00174940" w:rsidP="00BA648E">
      <w:pPr>
        <w:pStyle w:val="Rubrik1"/>
      </w:pPr>
      <w:r>
        <w:lastRenderedPageBreak/>
        <w:t>Uppmätta mätvärden</w:t>
      </w:r>
    </w:p>
    <w:p w14:paraId="6C5FAC2B" w14:textId="4B8233B4" w:rsidR="00174940" w:rsidRDefault="00174940" w:rsidP="007F5A94">
      <w:pPr>
        <w:pStyle w:val="Brdtext"/>
      </w:pPr>
      <w:r>
        <w:t xml:space="preserve">I piloten är rapportering av realtidsmätvärden frivilligt för alla </w:t>
      </w:r>
      <w:r w:rsidR="00C51636">
        <w:t>stöd</w:t>
      </w:r>
      <w:r>
        <w:t xml:space="preserve">tjänster förutom </w:t>
      </w:r>
      <w:proofErr w:type="spellStart"/>
      <w:r>
        <w:t>aFRR</w:t>
      </w:r>
      <w:proofErr w:type="spellEnd"/>
      <w:r>
        <w:t xml:space="preserve"> (se tabell nedan). </w:t>
      </w:r>
      <w:r w:rsidR="00C51636">
        <w:t xml:space="preserve"> Däremot ska leverantören kontinuerligt logga </w:t>
      </w:r>
      <w:r w:rsidR="00A44741">
        <w:t xml:space="preserve">och spara </w:t>
      </w:r>
      <w:r w:rsidR="00EA3564">
        <w:t>data</w:t>
      </w:r>
      <w:r w:rsidR="00C51636">
        <w:t xml:space="preserve"> </w:t>
      </w:r>
      <w:r w:rsidR="00A44741">
        <w:t xml:space="preserve">för att kunna </w:t>
      </w:r>
      <w:r>
        <w:t>skicka till Svenska kraftnät</w:t>
      </w:r>
      <w:r w:rsidR="006C67E1">
        <w:t xml:space="preserve"> månadsvis</w:t>
      </w:r>
      <w:r>
        <w:t xml:space="preserve"> i efterhand, via </w:t>
      </w:r>
      <w:proofErr w:type="spellStart"/>
      <w:r w:rsidR="00C51636">
        <w:t>A</w:t>
      </w:r>
      <w:r>
        <w:t>lfresco</w:t>
      </w:r>
      <w:proofErr w:type="spellEnd"/>
      <w:r>
        <w:t>.</w:t>
      </w:r>
      <w:r w:rsidR="002748A2">
        <w:t xml:space="preserve"> För </w:t>
      </w:r>
      <w:r w:rsidR="00C51636">
        <w:t xml:space="preserve">mer </w:t>
      </w:r>
      <w:r w:rsidR="002748A2">
        <w:t>info</w:t>
      </w:r>
      <w:r w:rsidR="00C51636">
        <w:t>rmation</w:t>
      </w:r>
      <w:r w:rsidR="002748A2">
        <w:t xml:space="preserve"> kring loggning av data se </w:t>
      </w:r>
      <w:r w:rsidR="00853AC8">
        <w:t>dokumentet ’</w:t>
      </w:r>
      <w:r w:rsidR="00853AC8" w:rsidRPr="00853AC8">
        <w:t>Testning och rapportering av mätvärden för enheter och grupper som deltar i pilot för variabla resurser</w:t>
      </w:r>
      <w:r w:rsidR="00853AC8">
        <w:t>’</w:t>
      </w:r>
      <w:r w:rsidR="00A44741">
        <w:t>.</w:t>
      </w:r>
      <w:r w:rsidR="00A44741" w:rsidRPr="00D51258" w:rsidDel="00A44741">
        <w:rPr>
          <w:highlight w:val="yellow"/>
        </w:rPr>
        <w:t xml:space="preserve"> </w:t>
      </w:r>
    </w:p>
    <w:p w14:paraId="5B2F4E13" w14:textId="37D9998A" w:rsidR="00174940" w:rsidRDefault="00B05C51" w:rsidP="00174940">
      <w:pPr>
        <w:pStyle w:val="Brdtext"/>
      </w:pPr>
      <w:r>
        <w:t xml:space="preserve">Om </w:t>
      </w:r>
      <w:r w:rsidR="00E73F11">
        <w:t>enheten eller gruppen</w:t>
      </w:r>
      <w:r>
        <w:t xml:space="preserve"> avser leverera </w:t>
      </w:r>
      <w:proofErr w:type="spellStart"/>
      <w:r>
        <w:t>aFRR</w:t>
      </w:r>
      <w:proofErr w:type="spellEnd"/>
      <w:r>
        <w:t>, ange</w:t>
      </w:r>
      <w:r w:rsidR="00174940" w:rsidRPr="00C03B70">
        <w:t xml:space="preserve"> en beskrivning av</w:t>
      </w:r>
      <w:r w:rsidR="00174940">
        <w:t xml:space="preserve"> uppsättning av realtidsmätvärden: </w:t>
      </w:r>
    </w:p>
    <w:p w14:paraId="40D30CCA" w14:textId="77777777" w:rsidR="00174940" w:rsidRPr="002C6C0A" w:rsidRDefault="00174940" w:rsidP="00174940">
      <w:pPr>
        <w:pStyle w:val="Punktlista"/>
        <w:rPr>
          <w:i/>
        </w:rPr>
      </w:pPr>
      <w:r w:rsidRPr="00C03B70">
        <w:rPr>
          <w:i/>
        </w:rPr>
        <w:t xml:space="preserve">Beskriv hur </w:t>
      </w:r>
      <w:r w:rsidRPr="00336934">
        <w:rPr>
          <w:i/>
        </w:rPr>
        <w:t xml:space="preserve">realtidsmätvärden levereras till </w:t>
      </w:r>
      <w:r>
        <w:rPr>
          <w:i/>
        </w:rPr>
        <w:t>Svenska kraftnät.</w:t>
      </w:r>
    </w:p>
    <w:p w14:paraId="2FD9F2A7" w14:textId="51803194" w:rsidR="00174940" w:rsidRPr="00B261FE" w:rsidRDefault="00174940" w:rsidP="00B261FE">
      <w:pPr>
        <w:pStyle w:val="Punktlista"/>
        <w:rPr>
          <w:i/>
        </w:rPr>
      </w:pPr>
      <w:r w:rsidRPr="00C03B70">
        <w:rPr>
          <w:i/>
        </w:rPr>
        <w:t>Ange punktnummer (</w:t>
      </w:r>
      <w:r>
        <w:rPr>
          <w:i/>
        </w:rPr>
        <w:t>ID</w:t>
      </w:r>
      <w:r w:rsidRPr="00C03B70">
        <w:rPr>
          <w:i/>
        </w:rPr>
        <w:t>) som används vid uppsättning av rapportering av realtidsmätvärden, i förekommande fall.</w:t>
      </w:r>
    </w:p>
    <w:p w14:paraId="2F158348" w14:textId="31E41661" w:rsidR="00174940" w:rsidRPr="003F7DA3" w:rsidRDefault="00174940" w:rsidP="00174940">
      <w:pPr>
        <w:pStyle w:val="Beskrivning"/>
        <w:keepNext/>
        <w:rPr>
          <w:b/>
        </w:rPr>
      </w:pPr>
      <w:r w:rsidRPr="00B93692">
        <w:t xml:space="preserve">Tabell </w:t>
      </w:r>
      <w:r w:rsidR="00302D6B" w:rsidRPr="00B93692">
        <w:t>9</w:t>
      </w:r>
      <w:r w:rsidRPr="00B93692">
        <w:t>.</w:t>
      </w:r>
      <w:r w:rsidRPr="000C0931">
        <w:t xml:space="preserve"> </w:t>
      </w:r>
      <w:r>
        <w:t xml:space="preserve">Signaler för rapportering av realtidsmätvärden för </w:t>
      </w:r>
      <w:proofErr w:type="spellStart"/>
      <w:r>
        <w:t>aFRR</w:t>
      </w:r>
      <w:proofErr w:type="spellEnd"/>
      <w:r>
        <w:t xml:space="preserve">. </w:t>
      </w:r>
    </w:p>
    <w:p w14:paraId="675A3A78" w14:textId="77777777" w:rsidR="00174940" w:rsidRPr="000C0931" w:rsidRDefault="00174940" w:rsidP="00174940">
      <w:pPr>
        <w:pStyle w:val="Tabelltext"/>
        <w:rPr>
          <w:i/>
        </w:rPr>
      </w:pPr>
    </w:p>
    <w:tbl>
      <w:tblPr>
        <w:tblStyle w:val="SvKTabellformat"/>
        <w:tblW w:w="5000" w:type="pct"/>
        <w:tblLook w:val="04A0" w:firstRow="1" w:lastRow="0" w:firstColumn="1" w:lastColumn="0" w:noHBand="0" w:noVBand="1"/>
      </w:tblPr>
      <w:tblGrid>
        <w:gridCol w:w="4430"/>
        <w:gridCol w:w="2820"/>
      </w:tblGrid>
      <w:tr w:rsidR="00174940" w:rsidRPr="000C0931" w14:paraId="561E6929" w14:textId="77777777" w:rsidTr="00E15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5" w:type="pct"/>
          </w:tcPr>
          <w:p w14:paraId="0B81FB38" w14:textId="77777777" w:rsidR="00174940" w:rsidRPr="000C0931" w:rsidRDefault="00174940" w:rsidP="00E15852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Signal</w:t>
            </w:r>
          </w:p>
        </w:tc>
        <w:tc>
          <w:tcPr>
            <w:tcW w:w="1945" w:type="pct"/>
          </w:tcPr>
          <w:p w14:paraId="148F3CDB" w14:textId="77777777" w:rsidR="00174940" w:rsidRPr="000C0931" w:rsidRDefault="00174940" w:rsidP="00E15852">
            <w:pPr>
              <w:pStyle w:val="Tabelltext"/>
              <w:rPr>
                <w:sz w:val="20"/>
                <w:szCs w:val="20"/>
              </w:rPr>
            </w:pPr>
            <w:r w:rsidRPr="000C093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</w:p>
        </w:tc>
      </w:tr>
      <w:tr w:rsidR="00174940" w:rsidRPr="000C0931" w14:paraId="107BBA12" w14:textId="77777777" w:rsidTr="00E15852">
        <w:tc>
          <w:tcPr>
            <w:tcW w:w="3055" w:type="pct"/>
          </w:tcPr>
          <w:p w14:paraId="67B52E4C" w14:textId="77777777" w:rsidR="00174940" w:rsidRDefault="00174940" w:rsidP="00E15852">
            <w:pPr>
              <w:pStyle w:val="Tabell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aFRR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Confirm</w:t>
            </w:r>
            <w:proofErr w:type="spellEnd"/>
            <w:r>
              <w:rPr>
                <w:sz w:val="20"/>
                <w:szCs w:val="20"/>
              </w:rPr>
              <w:t xml:space="preserve">  [MW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945" w:type="pct"/>
          </w:tcPr>
          <w:p w14:paraId="2CBE02BC" w14:textId="77777777" w:rsidR="00174940" w:rsidRPr="000C0931" w:rsidRDefault="00174940" w:rsidP="00E15852">
            <w:pPr>
              <w:pStyle w:val="Tabelltext"/>
              <w:rPr>
                <w:b/>
                <w:sz w:val="20"/>
                <w:szCs w:val="20"/>
              </w:rPr>
            </w:pPr>
          </w:p>
        </w:tc>
      </w:tr>
      <w:tr w:rsidR="00174940" w:rsidRPr="000C0931" w14:paraId="4C66F3DC" w14:textId="77777777" w:rsidTr="00E15852">
        <w:tc>
          <w:tcPr>
            <w:tcW w:w="3055" w:type="pct"/>
          </w:tcPr>
          <w:p w14:paraId="759DFADC" w14:textId="77777777" w:rsidR="00174940" w:rsidRPr="000C0931" w:rsidRDefault="00174940" w:rsidP="00E15852">
            <w:pPr>
              <w:pStyle w:val="Tabell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aFRR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 [MW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945" w:type="pct"/>
          </w:tcPr>
          <w:p w14:paraId="48ADBE36" w14:textId="77777777" w:rsidR="00174940" w:rsidRPr="000C0931" w:rsidRDefault="00174940" w:rsidP="00E15852">
            <w:pPr>
              <w:pStyle w:val="Tabelltext"/>
              <w:rPr>
                <w:sz w:val="20"/>
                <w:szCs w:val="20"/>
              </w:rPr>
            </w:pPr>
          </w:p>
        </w:tc>
      </w:tr>
      <w:tr w:rsidR="00174940" w:rsidRPr="000C0931" w14:paraId="18A36F28" w14:textId="77777777" w:rsidTr="00E15852">
        <w:tc>
          <w:tcPr>
            <w:tcW w:w="3055" w:type="pct"/>
          </w:tcPr>
          <w:p w14:paraId="24A61B63" w14:textId="77777777" w:rsidR="00174940" w:rsidRPr="000C0931" w:rsidDel="003218AE" w:rsidRDefault="00174940" w:rsidP="00E15852">
            <w:pPr>
              <w:pStyle w:val="Tabell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aFRR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Down [MW] </w:t>
            </w:r>
          </w:p>
        </w:tc>
        <w:tc>
          <w:tcPr>
            <w:tcW w:w="1945" w:type="pct"/>
          </w:tcPr>
          <w:p w14:paraId="13755DFD" w14:textId="77777777" w:rsidR="00174940" w:rsidRPr="000C0931" w:rsidRDefault="00174940" w:rsidP="00E15852">
            <w:pPr>
              <w:pStyle w:val="Tabelltext"/>
              <w:rPr>
                <w:b/>
                <w:sz w:val="20"/>
                <w:szCs w:val="20"/>
              </w:rPr>
            </w:pPr>
          </w:p>
        </w:tc>
      </w:tr>
      <w:tr w:rsidR="00174940" w:rsidRPr="000C0931" w14:paraId="02D53B43" w14:textId="77777777" w:rsidTr="00E15852">
        <w:tc>
          <w:tcPr>
            <w:tcW w:w="3055" w:type="pct"/>
            <w:tcBorders>
              <w:bottom w:val="single" w:sz="2" w:space="0" w:color="auto"/>
            </w:tcBorders>
          </w:tcPr>
          <w:p w14:paraId="50EC0681" w14:textId="77777777" w:rsidR="00174940" w:rsidRDefault="00174940" w:rsidP="00E15852">
            <w:pPr>
              <w:pStyle w:val="Tabell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aFRR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Activated</w:t>
            </w:r>
            <w:proofErr w:type="spellEnd"/>
            <w:r>
              <w:rPr>
                <w:sz w:val="20"/>
                <w:szCs w:val="20"/>
              </w:rPr>
              <w:t xml:space="preserve">  [MW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945" w:type="pct"/>
            <w:tcBorders>
              <w:bottom w:val="single" w:sz="2" w:space="0" w:color="auto"/>
            </w:tcBorders>
          </w:tcPr>
          <w:p w14:paraId="09C26CD1" w14:textId="77777777" w:rsidR="00174940" w:rsidRPr="000C0931" w:rsidRDefault="00174940" w:rsidP="00E15852">
            <w:pPr>
              <w:pStyle w:val="Tabelltext"/>
              <w:rPr>
                <w:b/>
                <w:sz w:val="20"/>
                <w:szCs w:val="20"/>
              </w:rPr>
            </w:pPr>
          </w:p>
        </w:tc>
      </w:tr>
      <w:tr w:rsidR="00174940" w:rsidRPr="00D430DD" w14:paraId="2CE360FD" w14:textId="77777777" w:rsidTr="00E15852">
        <w:tc>
          <w:tcPr>
            <w:tcW w:w="3055" w:type="pct"/>
            <w:tcBorders>
              <w:top w:val="single" w:sz="2" w:space="0" w:color="auto"/>
              <w:bottom w:val="single" w:sz="4" w:space="0" w:color="auto"/>
            </w:tcBorders>
          </w:tcPr>
          <w:p w14:paraId="494F28B2" w14:textId="77777777" w:rsidR="00174940" w:rsidRPr="00E51638" w:rsidRDefault="00174940" w:rsidP="00E15852">
            <w:pPr>
              <w:pStyle w:val="Tabelltext"/>
              <w:rPr>
                <w:sz w:val="20"/>
                <w:szCs w:val="20"/>
                <w:lang w:val="en-US"/>
              </w:rPr>
            </w:pPr>
            <w:proofErr w:type="spellStart"/>
            <w:r w:rsidRPr="00E51638">
              <w:rPr>
                <w:sz w:val="20"/>
                <w:szCs w:val="20"/>
                <w:lang w:val="en-US"/>
              </w:rPr>
              <w:t>aFRR</w:t>
            </w:r>
            <w:proofErr w:type="spellEnd"/>
            <w:r w:rsidRPr="00E51638">
              <w:rPr>
                <w:sz w:val="20"/>
                <w:szCs w:val="20"/>
                <w:lang w:val="en-US"/>
              </w:rPr>
              <w:t xml:space="preserve"> Remote Control Permit  [</w:t>
            </w:r>
            <w:r>
              <w:rPr>
                <w:sz w:val="20"/>
                <w:szCs w:val="20"/>
                <w:lang w:val="en-US"/>
              </w:rPr>
              <w:t>ON/OFF</w:t>
            </w:r>
            <w:r w:rsidRPr="00E51638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945" w:type="pct"/>
            <w:tcBorders>
              <w:top w:val="single" w:sz="2" w:space="0" w:color="auto"/>
              <w:bottom w:val="single" w:sz="4" w:space="0" w:color="auto"/>
            </w:tcBorders>
          </w:tcPr>
          <w:p w14:paraId="7CD906B6" w14:textId="77777777" w:rsidR="00174940" w:rsidRPr="00E51638" w:rsidRDefault="00174940" w:rsidP="00E15852">
            <w:pPr>
              <w:pStyle w:val="Tabelltext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3873DE7B" w14:textId="77777777" w:rsidR="00174940" w:rsidRPr="00B93692" w:rsidRDefault="00174940" w:rsidP="007F5A94">
      <w:pPr>
        <w:pStyle w:val="Brdtext"/>
        <w:rPr>
          <w:lang w:val="en-US"/>
        </w:rPr>
      </w:pPr>
    </w:p>
    <w:p w14:paraId="7C8519E7" w14:textId="41155B65" w:rsidR="00412BCA" w:rsidRPr="00B93692" w:rsidRDefault="00412BCA" w:rsidP="00412BCA">
      <w:pPr>
        <w:pStyle w:val="Brdtext"/>
        <w:rPr>
          <w:i/>
          <w:lang w:val="en-US"/>
        </w:rPr>
      </w:pPr>
    </w:p>
    <w:sectPr w:rsidR="00412BCA" w:rsidRPr="00B93692" w:rsidSect="003810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2268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D2BF1" w14:textId="77777777" w:rsidR="00E15852" w:rsidRDefault="00E15852">
      <w:r>
        <w:separator/>
      </w:r>
    </w:p>
  </w:endnote>
  <w:endnote w:type="continuationSeparator" w:id="0">
    <w:p w14:paraId="360DFC2B" w14:textId="77777777" w:rsidR="00E15852" w:rsidRDefault="00E1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66"/>
      <w:gridCol w:w="2169"/>
      <w:gridCol w:w="2996"/>
    </w:tblGrid>
    <w:tr w:rsidR="00E15852" w14:paraId="7191CC38" w14:textId="77777777" w:rsidTr="00D83D4E">
      <w:trPr>
        <w:trHeight w:hRule="exact" w:val="2019"/>
      </w:trPr>
      <w:tc>
        <w:tcPr>
          <w:tcW w:w="5166" w:type="dxa"/>
          <w:vAlign w:val="bottom"/>
        </w:tcPr>
        <w:p w14:paraId="52E807C9" w14:textId="20D9CFE3" w:rsidR="00E15852" w:rsidRDefault="00E15852" w:rsidP="00E752C0">
          <w:pPr>
            <w:pStyle w:val="Sidfot"/>
            <w:rPr>
              <w:szCs w:val="2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11</w:t>
          </w:r>
          <w:r>
            <w:rPr>
              <w:rStyle w:val="Sidnummer"/>
            </w:rPr>
            <w:fldChar w:fldCharType="end"/>
          </w:r>
        </w:p>
      </w:tc>
      <w:tc>
        <w:tcPr>
          <w:tcW w:w="2169" w:type="dxa"/>
          <w:vAlign w:val="bottom"/>
        </w:tcPr>
        <w:p w14:paraId="2A7F8AFA" w14:textId="77777777" w:rsidR="00E15852" w:rsidRPr="0051385A" w:rsidRDefault="00E15852" w:rsidP="00E752C0">
          <w:pPr>
            <w:pStyle w:val="Sidfot"/>
            <w:jc w:val="right"/>
            <w:rPr>
              <w:rStyle w:val="Sidnummer"/>
            </w:rPr>
          </w:pPr>
          <w:r w:rsidRPr="0051385A">
            <w:rPr>
              <w:rStyle w:val="Sidnummer"/>
            </w:rPr>
            <w:t xml:space="preserve"> </w:t>
          </w:r>
        </w:p>
      </w:tc>
      <w:tc>
        <w:tcPr>
          <w:tcW w:w="2996" w:type="dxa"/>
          <w:vAlign w:val="bottom"/>
        </w:tcPr>
        <w:p w14:paraId="7A03744E" w14:textId="77777777" w:rsidR="00E15852" w:rsidRDefault="00E15852" w:rsidP="00E752C0">
          <w:pPr>
            <w:pStyle w:val="Sidfot"/>
            <w:jc w:val="center"/>
            <w:rPr>
              <w:szCs w:val="2"/>
            </w:rPr>
          </w:pPr>
          <w:r>
            <w:rPr>
              <w:szCs w:val="2"/>
            </w:rPr>
            <w:drawing>
              <wp:inline distT="0" distB="0" distL="0" distR="0" wp14:anchorId="0C133E7D" wp14:editId="59510059">
                <wp:extent cx="757555" cy="624205"/>
                <wp:effectExtent l="0" t="0" r="4445" b="4445"/>
                <wp:docPr id="17" name="Bild 2" descr="logo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54722A" w14:textId="77777777" w:rsidR="00E15852" w:rsidRDefault="00E15852" w:rsidP="00D83D4E">
    <w:pPr>
      <w:pStyle w:val="Sidfot"/>
    </w:pPr>
  </w:p>
  <w:p w14:paraId="1FAC6570" w14:textId="77777777" w:rsidR="00E15852" w:rsidRDefault="00E158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6CCB" w14:textId="7278B453" w:rsidR="00E15852" w:rsidRPr="00C02C06" w:rsidRDefault="00E15852" w:rsidP="00C02C0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D430DD"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9" w:type="dxa"/>
      <w:tblInd w:w="-30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24"/>
      <w:gridCol w:w="5166"/>
      <w:gridCol w:w="2169"/>
    </w:tblGrid>
    <w:tr w:rsidR="00E15852" w14:paraId="6262E61E" w14:textId="77777777" w:rsidTr="00E752C0">
      <w:trPr>
        <w:trHeight w:hRule="exact" w:val="2019"/>
      </w:trPr>
      <w:tc>
        <w:tcPr>
          <w:tcW w:w="3024" w:type="dxa"/>
          <w:tcMar>
            <w:right w:w="0" w:type="dxa"/>
          </w:tcMar>
          <w:vAlign w:val="bottom"/>
        </w:tcPr>
        <w:p w14:paraId="6B4CEE20" w14:textId="77777777" w:rsidR="00E15852" w:rsidRDefault="00E15852" w:rsidP="00E752C0">
          <w:pPr>
            <w:pStyle w:val="Sidfot"/>
            <w:jc w:val="center"/>
            <w:rPr>
              <w:szCs w:val="2"/>
            </w:rPr>
          </w:pPr>
          <w:r>
            <w:rPr>
              <w:szCs w:val="2"/>
            </w:rPr>
            <w:drawing>
              <wp:inline distT="0" distB="0" distL="0" distR="0" wp14:anchorId="1387465A" wp14:editId="47A2B360">
                <wp:extent cx="757555" cy="624205"/>
                <wp:effectExtent l="0" t="0" r="4445" b="4445"/>
                <wp:docPr id="18" name="Bild 3" descr="logo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6" w:type="dxa"/>
          <w:vAlign w:val="bottom"/>
        </w:tcPr>
        <w:p w14:paraId="0158225D" w14:textId="77777777" w:rsidR="00E15852" w:rsidRDefault="00E15852" w:rsidP="00E752C0">
          <w:pPr>
            <w:pStyle w:val="Sidfot"/>
            <w:rPr>
              <w:szCs w:val="2"/>
            </w:rPr>
          </w:pPr>
        </w:p>
      </w:tc>
      <w:tc>
        <w:tcPr>
          <w:tcW w:w="2169" w:type="dxa"/>
          <w:vAlign w:val="bottom"/>
        </w:tcPr>
        <w:p w14:paraId="2D2AEA15" w14:textId="04BA6D2D" w:rsidR="00E15852" w:rsidRPr="0051385A" w:rsidRDefault="00E15852" w:rsidP="00E752C0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5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11</w:t>
          </w:r>
          <w:r>
            <w:rPr>
              <w:rStyle w:val="Sidnummer"/>
            </w:rPr>
            <w:fldChar w:fldCharType="end"/>
          </w:r>
          <w:r w:rsidRPr="0051385A">
            <w:rPr>
              <w:rStyle w:val="Sidnummer"/>
            </w:rPr>
            <w:t xml:space="preserve"> </w:t>
          </w:r>
        </w:p>
      </w:tc>
    </w:tr>
  </w:tbl>
  <w:p w14:paraId="072304FA" w14:textId="77777777" w:rsidR="00E15852" w:rsidRDefault="00E15852" w:rsidP="005B04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8622" w14:textId="77777777" w:rsidR="00E15852" w:rsidRDefault="00E15852">
      <w:pPr>
        <w:rPr>
          <w:color w:val="999999"/>
        </w:rPr>
      </w:pPr>
    </w:p>
    <w:p w14:paraId="5F93C8CD" w14:textId="77777777" w:rsidR="00E15852" w:rsidRDefault="00E15852">
      <w:pPr>
        <w:rPr>
          <w:color w:val="999999"/>
        </w:rPr>
      </w:pPr>
    </w:p>
    <w:p w14:paraId="438B5A62" w14:textId="77777777" w:rsidR="00E15852" w:rsidRPr="004073A0" w:rsidRDefault="00E15852">
      <w:pPr>
        <w:rPr>
          <w:color w:val="999999"/>
        </w:rPr>
      </w:pPr>
      <w:r w:rsidRPr="004073A0">
        <w:rPr>
          <w:color w:val="999999"/>
        </w:rPr>
        <w:separator/>
      </w:r>
    </w:p>
  </w:footnote>
  <w:footnote w:type="continuationSeparator" w:id="0">
    <w:p w14:paraId="179B6EE5" w14:textId="77777777" w:rsidR="00E15852" w:rsidRDefault="00E15852">
      <w:r>
        <w:continuationSeparator/>
      </w:r>
    </w:p>
  </w:footnote>
  <w:footnote w:id="1">
    <w:p w14:paraId="73B96F49" w14:textId="4BAF74A7" w:rsidR="00E15852" w:rsidRDefault="00E15852" w:rsidP="00263D00">
      <w:pPr>
        <w:pStyle w:val="Fotnotstext"/>
      </w:pPr>
      <w:r>
        <w:rPr>
          <w:rStyle w:val="Fotnotsreferens"/>
        </w:rPr>
        <w:footnoteRef/>
      </w:r>
      <w:r>
        <w:t xml:space="preserve"> Se definition av enhet som tillhandahåller reserver enligt artikel 3 i förordning (EU) 2017/1485.  </w:t>
      </w:r>
    </w:p>
  </w:footnote>
  <w:footnote w:id="2">
    <w:p w14:paraId="2BEF2AFF" w14:textId="77777777" w:rsidR="00E15852" w:rsidRDefault="00E15852" w:rsidP="00263D00">
      <w:pPr>
        <w:pStyle w:val="Fotnotstext"/>
      </w:pPr>
      <w:r>
        <w:rPr>
          <w:rStyle w:val="Fotnotsreferens"/>
        </w:rPr>
        <w:footnoteRef/>
      </w:r>
      <w:r>
        <w:t xml:space="preserve"> Se definition av grupp som tillhandahåller reserver enligt artikel 3 i förordning (EU) 2017/1485.  </w:t>
      </w:r>
    </w:p>
  </w:footnote>
  <w:footnote w:id="3">
    <w:p w14:paraId="1A13800B" w14:textId="624D0622" w:rsidR="00E15852" w:rsidRDefault="00E15852" w:rsidP="002D5BBB">
      <w:pPr>
        <w:pStyle w:val="Fotnotstext"/>
      </w:pPr>
      <w:r>
        <w:rPr>
          <w:rStyle w:val="Fotnotsreferens"/>
        </w:rPr>
        <w:footnoteRef/>
      </w:r>
      <w:r>
        <w:t xml:space="preserve"> Avser test för maximal uppvisad kapacitet.</w:t>
      </w:r>
    </w:p>
  </w:footnote>
  <w:footnote w:id="4">
    <w:p w14:paraId="73465863" w14:textId="083D4BD8" w:rsidR="001C300D" w:rsidRDefault="00E15852" w:rsidP="002D5BBB">
      <w:pPr>
        <w:pStyle w:val="Fotnotstext"/>
      </w:pPr>
      <w:r>
        <w:rPr>
          <w:rStyle w:val="Fotnotsreferens"/>
        </w:rPr>
        <w:footnoteRef/>
      </w:r>
      <w:r>
        <w:t xml:space="preserve"> Avser test för minsta uppvisad</w:t>
      </w:r>
      <w:r w:rsidRPr="001F65C1">
        <w:t xml:space="preserve"> </w:t>
      </w:r>
      <w:r>
        <w:t>kapacitet (om förkvalificeringstest avser ett intervall).</w:t>
      </w:r>
    </w:p>
  </w:footnote>
  <w:footnote w:id="5">
    <w:p w14:paraId="20330E60" w14:textId="7143C29E" w:rsidR="001C300D" w:rsidRDefault="001C300D">
      <w:pPr>
        <w:pStyle w:val="Fotnotstext"/>
      </w:pPr>
      <w:r>
        <w:rPr>
          <w:rStyle w:val="Fotnotsreferens"/>
        </w:rPr>
        <w:footnoteRef/>
      </w:r>
      <w:r>
        <w:t xml:space="preserve"> Notera att ansökan för deltagande på FFR</w:t>
      </w:r>
      <w:r w:rsidR="001C4458">
        <w:t>-</w:t>
      </w:r>
      <w:r>
        <w:t>marknad</w:t>
      </w:r>
      <w:r w:rsidR="000D1121">
        <w:t>en</w:t>
      </w:r>
      <w:r>
        <w:t xml:space="preserve"> är stängd</w:t>
      </w:r>
      <w:r w:rsidR="000D1121">
        <w:t xml:space="preserve"> för 2022</w:t>
      </w:r>
      <w:r>
        <w:t xml:space="preserve">. </w:t>
      </w:r>
      <w:r w:rsidR="000D1121">
        <w:t>FFR</w:t>
      </w:r>
      <w:r w:rsidR="001C4458">
        <w:t>-</w:t>
      </w:r>
      <w:r w:rsidR="000D1121">
        <w:t>resurser som deltar i denna pilot får alltså inte delta på FFR</w:t>
      </w:r>
      <w:r w:rsidR="001C4458">
        <w:t>-</w:t>
      </w:r>
      <w:r w:rsidR="000D1121">
        <w:t xml:space="preserve">marknaden 2022. </w:t>
      </w:r>
    </w:p>
  </w:footnote>
  <w:footnote w:id="6">
    <w:p w14:paraId="4BE68315" w14:textId="3FE6BCDF" w:rsidR="00E15852" w:rsidRDefault="00E15852">
      <w:pPr>
        <w:pStyle w:val="Fotnotstext"/>
      </w:pPr>
      <w:r>
        <w:rPr>
          <w:rStyle w:val="Fotnotsreferens"/>
        </w:rPr>
        <w:footnoteRef/>
      </w:r>
      <w:r>
        <w:t xml:space="preserve"> En standard som används inom branschen för att identifiera anläggningar genom en 18-siffrig kod</w:t>
      </w:r>
    </w:p>
  </w:footnote>
  <w:footnote w:id="7">
    <w:p w14:paraId="15F60520" w14:textId="7C66DDBD" w:rsidR="00E15852" w:rsidRDefault="00E15852">
      <w:pPr>
        <w:pStyle w:val="Fotnotstext"/>
      </w:pPr>
      <w:r>
        <w:rPr>
          <w:rStyle w:val="Fotnotsreferens"/>
        </w:rPr>
        <w:footnoteRef/>
      </w:r>
      <w:r>
        <w:t xml:space="preserve"> Största möjliga effekt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A98F" w14:textId="45121969" w:rsidR="00E15852" w:rsidRPr="001F7DFD" w:rsidRDefault="00E15852" w:rsidP="003810B0">
    <w:pPr>
      <w:pStyle w:val="Sidhuvud"/>
      <w:tabs>
        <w:tab w:val="left" w:pos="1304"/>
        <w:tab w:val="left" w:pos="2608"/>
        <w:tab w:val="left" w:pos="3912"/>
        <w:tab w:val="right" w:pos="7370"/>
      </w:tabs>
      <w:rPr>
        <w:lang w:val="en-US"/>
      </w:rPr>
    </w:pPr>
    <w:r>
      <w:rPr>
        <w:noProof/>
      </w:rPr>
      <w:drawing>
        <wp:inline distT="0" distB="0" distL="0" distR="0" wp14:anchorId="209F664A" wp14:editId="1E23D73D">
          <wp:extent cx="2162175" cy="628650"/>
          <wp:effectExtent l="0" t="0" r="9525" b="0"/>
          <wp:docPr id="1" name="Bild 1" descr="logoSv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v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proofErr w:type="spellStart"/>
    <w:r w:rsidR="00A85AE6">
      <w:t>Svk</w:t>
    </w:r>
    <w:proofErr w:type="spellEnd"/>
    <w:r w:rsidR="00A85AE6">
      <w:t xml:space="preserve"> 2022/215</w:t>
    </w:r>
    <w:r w:rsidR="00A85AE6" w:rsidRPr="00D861BC" w:rsidDel="00A85AE6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DFB2" w14:textId="2327F1B1" w:rsidR="00E15852" w:rsidRDefault="00E15852">
    <w:pPr>
      <w:pStyle w:val="Sidhuvud"/>
    </w:pPr>
    <w:r>
      <w:rPr>
        <w:noProof/>
      </w:rPr>
      <w:drawing>
        <wp:inline distT="0" distB="0" distL="0" distR="0" wp14:anchorId="4DB2400F" wp14:editId="4A506354">
          <wp:extent cx="2162175" cy="628650"/>
          <wp:effectExtent l="0" t="0" r="9525" b="0"/>
          <wp:docPr id="4" name="Bild 1" descr="logoSv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v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6B3C" w14:textId="6BF12F14" w:rsidR="00E15852" w:rsidRDefault="00E1585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n-US"/>
      </w:rPr>
      <w:alias w:val="Titel"/>
      <w:tag w:val="Titel"/>
      <w:id w:val="3483916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/>
    <w:sdtContent>
      <w:p w14:paraId="5E9A3824" w14:textId="147A789E" w:rsidR="00E15852" w:rsidRPr="0000720A" w:rsidRDefault="00E15852" w:rsidP="00116AFA">
        <w:r w:rsidRPr="0000720A">
          <w:t xml:space="preserve">     </w:t>
        </w:r>
      </w:p>
    </w:sdtContent>
  </w:sdt>
  <w:p w14:paraId="0170AC0A" w14:textId="1A133C8A" w:rsidR="00E15852" w:rsidRPr="00D861BC" w:rsidRDefault="00E15852" w:rsidP="00116AFA">
    <w:r w:rsidRPr="000C0931">
      <w:t xml:space="preserve">Ansökan </w:t>
    </w:r>
    <w:r>
      <w:t>om</w:t>
    </w:r>
    <w:r w:rsidRPr="000C0931">
      <w:t xml:space="preserve"> </w:t>
    </w:r>
    <w:r>
      <w:t>deltagande i pilot för variabla resurser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064A" w14:textId="1E6A37F3" w:rsidR="00E15852" w:rsidRDefault="00E158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A439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90972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ADC1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DE76B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368D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09C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1CD9C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C253E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45D0E4B"/>
    <w:multiLevelType w:val="hybridMultilevel"/>
    <w:tmpl w:val="10DE9B2E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04BE10C9"/>
    <w:multiLevelType w:val="hybridMultilevel"/>
    <w:tmpl w:val="265CEDF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C52C08"/>
    <w:multiLevelType w:val="hybridMultilevel"/>
    <w:tmpl w:val="D1A2EE58"/>
    <w:lvl w:ilvl="0" w:tplc="76AE7B74"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4B5D"/>
    <w:multiLevelType w:val="hybridMultilevel"/>
    <w:tmpl w:val="6B2855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C7537"/>
    <w:multiLevelType w:val="multilevel"/>
    <w:tmpl w:val="76D07C32"/>
    <w:lvl w:ilvl="0">
      <w:start w:val="1"/>
      <w:numFmt w:val="decimal"/>
      <w:pStyle w:val="Rubrik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2F1688D"/>
    <w:multiLevelType w:val="multilevel"/>
    <w:tmpl w:val="1D12950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37E6F3E"/>
    <w:multiLevelType w:val="hybridMultilevel"/>
    <w:tmpl w:val="EF402222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148E3427"/>
    <w:multiLevelType w:val="hybridMultilevel"/>
    <w:tmpl w:val="11E6E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C70F9"/>
    <w:multiLevelType w:val="hybridMultilevel"/>
    <w:tmpl w:val="A4B89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B66E9"/>
    <w:multiLevelType w:val="multilevel"/>
    <w:tmpl w:val="169CC5E8"/>
    <w:styleLink w:val="XXXtextbullets"/>
    <w:lvl w:ilvl="0">
      <w:start w:val="1"/>
      <w:numFmt w:val="bullet"/>
      <w:pStyle w:val="textbullets"/>
      <w:lvlText w:val="‒"/>
      <w:lvlJc w:val="left"/>
      <w:pPr>
        <w:ind w:left="397" w:hanging="397"/>
      </w:pPr>
      <w:rPr>
        <w:rFonts w:ascii="Calibri" w:hAnsi="Calibri" w:hint="default"/>
        <w:color w:val="auto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bullet"/>
      <w:lvlText w:val="‒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bullet"/>
      <w:lvlText w:val="‒"/>
      <w:lvlJc w:val="left"/>
      <w:pPr>
        <w:ind w:left="1985" w:hanging="397"/>
      </w:pPr>
      <w:rPr>
        <w:rFonts w:ascii="Calibri" w:hAnsi="Calibri" w:hint="default"/>
        <w:color w:val="auto"/>
      </w:rPr>
    </w:lvl>
    <w:lvl w:ilvl="5">
      <w:start w:val="1"/>
      <w:numFmt w:val="bullet"/>
      <w:lvlText w:val="‒"/>
      <w:lvlJc w:val="left"/>
      <w:pPr>
        <w:ind w:left="2325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‒"/>
      <w:lvlJc w:val="left"/>
      <w:pPr>
        <w:ind w:left="2722" w:hanging="397"/>
      </w:pPr>
      <w:rPr>
        <w:rFonts w:ascii="Calibri" w:hAnsi="Calibri" w:hint="default"/>
        <w:color w:val="auto"/>
      </w:rPr>
    </w:lvl>
    <w:lvl w:ilvl="7">
      <w:start w:val="1"/>
      <w:numFmt w:val="bullet"/>
      <w:lvlText w:val="‒"/>
      <w:lvlJc w:val="left"/>
      <w:pPr>
        <w:ind w:left="3119" w:hanging="397"/>
      </w:pPr>
      <w:rPr>
        <w:rFonts w:ascii="Calibri" w:hAnsi="Calibri" w:hint="default"/>
        <w:color w:val="auto"/>
      </w:rPr>
    </w:lvl>
    <w:lvl w:ilvl="8">
      <w:start w:val="1"/>
      <w:numFmt w:val="bullet"/>
      <w:lvlText w:val="‒"/>
      <w:lvlJc w:val="left"/>
      <w:pPr>
        <w:ind w:left="3459" w:hanging="340"/>
      </w:pPr>
      <w:rPr>
        <w:rFonts w:ascii="Calibri" w:hAnsi="Calibri" w:hint="default"/>
        <w:color w:val="auto"/>
      </w:rPr>
    </w:lvl>
  </w:abstractNum>
  <w:abstractNum w:abstractNumId="18" w15:restartNumberingAfterBreak="0">
    <w:nsid w:val="28A32B6C"/>
    <w:multiLevelType w:val="hybridMultilevel"/>
    <w:tmpl w:val="018CB90A"/>
    <w:lvl w:ilvl="0" w:tplc="041D0011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2D027312"/>
    <w:multiLevelType w:val="multilevel"/>
    <w:tmpl w:val="266C6248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ECC02A8"/>
    <w:multiLevelType w:val="hybridMultilevel"/>
    <w:tmpl w:val="08ECA6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C444D"/>
    <w:multiLevelType w:val="hybridMultilevel"/>
    <w:tmpl w:val="DC485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D3A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EB3EB4"/>
    <w:multiLevelType w:val="hybridMultilevel"/>
    <w:tmpl w:val="91BA30C0"/>
    <w:lvl w:ilvl="0" w:tplc="041D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073E3"/>
    <w:multiLevelType w:val="hybridMultilevel"/>
    <w:tmpl w:val="1D04ADD0"/>
    <w:lvl w:ilvl="0" w:tplc="14DA4D7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66066"/>
    <w:multiLevelType w:val="hybridMultilevel"/>
    <w:tmpl w:val="C4EE55FE"/>
    <w:lvl w:ilvl="0" w:tplc="53E6F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2A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2F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C3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8D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2C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6C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E9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AA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5C78EE"/>
    <w:multiLevelType w:val="multilevel"/>
    <w:tmpl w:val="0E80C546"/>
    <w:styleLink w:val="XXXNummerierung"/>
    <w:lvl w:ilvl="0">
      <w:start w:val="1"/>
      <w:numFmt w:val="decimal"/>
      <w:pStyle w:val="textenumeration"/>
      <w:lvlText w:val="%1.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DD06C67"/>
    <w:multiLevelType w:val="hybridMultilevel"/>
    <w:tmpl w:val="DA3EF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EAAAC">
      <w:numFmt w:val="bullet"/>
      <w:lvlText w:val="•"/>
      <w:lvlJc w:val="left"/>
      <w:pPr>
        <w:ind w:left="2385" w:hanging="1305"/>
      </w:pPr>
      <w:rPr>
        <w:rFonts w:ascii="Georgia" w:eastAsia="Times New Roman" w:hAnsi="Georgi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E8F1713"/>
    <w:multiLevelType w:val="hybridMultilevel"/>
    <w:tmpl w:val="D5CEEE30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49C25F6"/>
    <w:multiLevelType w:val="hybridMultilevel"/>
    <w:tmpl w:val="8A463E1E"/>
    <w:lvl w:ilvl="0" w:tplc="A39E4F8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6A24065"/>
    <w:multiLevelType w:val="multilevel"/>
    <w:tmpl w:val="ACE09258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A7E53D4"/>
    <w:multiLevelType w:val="hybridMultilevel"/>
    <w:tmpl w:val="6B2855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63C7D"/>
    <w:multiLevelType w:val="multilevel"/>
    <w:tmpl w:val="F9A00892"/>
    <w:styleLink w:val="XXXBulletList"/>
    <w:lvl w:ilvl="0">
      <w:start w:val="1"/>
      <w:numFmt w:val="bullet"/>
      <w:pStyle w:val="decisionbullet1"/>
      <w:lvlText w:val="‒"/>
      <w:lvlJc w:val="left"/>
      <w:pPr>
        <w:ind w:left="357" w:hanging="357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decisionbullet2"/>
      <w:lvlText w:val="‒"/>
      <w:lvlJc w:val="left"/>
      <w:pPr>
        <w:ind w:left="374" w:hanging="17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F08735C"/>
    <w:multiLevelType w:val="hybridMultilevel"/>
    <w:tmpl w:val="10340148"/>
    <w:lvl w:ilvl="0" w:tplc="07CC5FB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F12C8"/>
    <w:multiLevelType w:val="hybridMultilevel"/>
    <w:tmpl w:val="62466E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B74FE"/>
    <w:multiLevelType w:val="hybridMultilevel"/>
    <w:tmpl w:val="206AD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C30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5A42C7"/>
    <w:multiLevelType w:val="hybridMultilevel"/>
    <w:tmpl w:val="F6D87F5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A5C27"/>
    <w:multiLevelType w:val="hybridMultilevel"/>
    <w:tmpl w:val="3D204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E7E3A"/>
    <w:multiLevelType w:val="hybridMultilevel"/>
    <w:tmpl w:val="B2EE05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704B3"/>
    <w:multiLevelType w:val="hybridMultilevel"/>
    <w:tmpl w:val="C840EE40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31"/>
  </w:num>
  <w:num w:numId="4">
    <w:abstractNumId w:val="1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25"/>
  </w:num>
  <w:num w:numId="16">
    <w:abstractNumId w:val="15"/>
  </w:num>
  <w:num w:numId="17">
    <w:abstractNumId w:val="13"/>
  </w:num>
  <w:num w:numId="18">
    <w:abstractNumId w:val="33"/>
  </w:num>
  <w:num w:numId="19">
    <w:abstractNumId w:val="26"/>
  </w:num>
  <w:num w:numId="20">
    <w:abstractNumId w:val="17"/>
  </w:num>
  <w:num w:numId="21">
    <w:abstractNumId w:val="36"/>
  </w:num>
  <w:num w:numId="22">
    <w:abstractNumId w:val="39"/>
  </w:num>
  <w:num w:numId="23">
    <w:abstractNumId w:val="12"/>
  </w:num>
  <w:num w:numId="24">
    <w:abstractNumId w:val="20"/>
  </w:num>
  <w:num w:numId="25">
    <w:abstractNumId w:val="10"/>
  </w:num>
  <w:num w:numId="26">
    <w:abstractNumId w:val="35"/>
  </w:num>
  <w:num w:numId="27">
    <w:abstractNumId w:val="18"/>
  </w:num>
  <w:num w:numId="28">
    <w:abstractNumId w:val="32"/>
  </w:num>
  <w:num w:numId="29">
    <w:abstractNumId w:val="11"/>
  </w:num>
  <w:num w:numId="30">
    <w:abstractNumId w:val="9"/>
  </w:num>
  <w:num w:numId="31">
    <w:abstractNumId w:val="30"/>
  </w:num>
  <w:num w:numId="32">
    <w:abstractNumId w:val="14"/>
  </w:num>
  <w:num w:numId="33">
    <w:abstractNumId w:val="41"/>
  </w:num>
  <w:num w:numId="34">
    <w:abstractNumId w:val="8"/>
  </w:num>
  <w:num w:numId="35">
    <w:abstractNumId w:val="29"/>
  </w:num>
  <w:num w:numId="36">
    <w:abstractNumId w:val="27"/>
  </w:num>
  <w:num w:numId="37">
    <w:abstractNumId w:val="16"/>
  </w:num>
  <w:num w:numId="38">
    <w:abstractNumId w:val="40"/>
  </w:num>
  <w:num w:numId="39">
    <w:abstractNumId w:val="21"/>
  </w:num>
  <w:num w:numId="40">
    <w:abstractNumId w:val="34"/>
  </w:num>
  <w:num w:numId="41">
    <w:abstractNumId w:val="23"/>
  </w:num>
  <w:num w:numId="42">
    <w:abstractNumId w:val="38"/>
  </w:num>
  <w:num w:numId="43">
    <w:abstractNumId w:val="28"/>
  </w:num>
  <w:num w:numId="44">
    <w:abstractNumId w:val="12"/>
  </w:num>
  <w:num w:numId="45">
    <w:abstractNumId w:val="28"/>
  </w:num>
  <w:num w:numId="46">
    <w:abstractNumId w:val="28"/>
  </w:num>
  <w:num w:numId="47">
    <w:abstractNumId w:val="12"/>
  </w:num>
  <w:num w:numId="48">
    <w:abstractNumId w:val="28"/>
  </w:num>
  <w:num w:numId="4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1D"/>
    <w:rsid w:val="00001448"/>
    <w:rsid w:val="0000629C"/>
    <w:rsid w:val="0000720A"/>
    <w:rsid w:val="0001058E"/>
    <w:rsid w:val="000125E1"/>
    <w:rsid w:val="00013ACE"/>
    <w:rsid w:val="000160CC"/>
    <w:rsid w:val="00017D2D"/>
    <w:rsid w:val="00022415"/>
    <w:rsid w:val="000237B8"/>
    <w:rsid w:val="00024C93"/>
    <w:rsid w:val="00025664"/>
    <w:rsid w:val="00026A6E"/>
    <w:rsid w:val="00030AF1"/>
    <w:rsid w:val="00034E82"/>
    <w:rsid w:val="000409AE"/>
    <w:rsid w:val="00042EC6"/>
    <w:rsid w:val="00043C1C"/>
    <w:rsid w:val="00044F01"/>
    <w:rsid w:val="00047204"/>
    <w:rsid w:val="0005157F"/>
    <w:rsid w:val="00054314"/>
    <w:rsid w:val="00055525"/>
    <w:rsid w:val="000555ED"/>
    <w:rsid w:val="00060ADB"/>
    <w:rsid w:val="00061B34"/>
    <w:rsid w:val="000655B2"/>
    <w:rsid w:val="00080789"/>
    <w:rsid w:val="000818E3"/>
    <w:rsid w:val="00083ECB"/>
    <w:rsid w:val="00097A3F"/>
    <w:rsid w:val="000A61B1"/>
    <w:rsid w:val="000B054A"/>
    <w:rsid w:val="000B1CE5"/>
    <w:rsid w:val="000B219F"/>
    <w:rsid w:val="000B31E0"/>
    <w:rsid w:val="000B3F7F"/>
    <w:rsid w:val="000B686F"/>
    <w:rsid w:val="000B6D4C"/>
    <w:rsid w:val="000C0931"/>
    <w:rsid w:val="000C5492"/>
    <w:rsid w:val="000C6C13"/>
    <w:rsid w:val="000D1121"/>
    <w:rsid w:val="000D3625"/>
    <w:rsid w:val="000D5042"/>
    <w:rsid w:val="000D5309"/>
    <w:rsid w:val="000D78ED"/>
    <w:rsid w:val="000D7ADD"/>
    <w:rsid w:val="000E060F"/>
    <w:rsid w:val="000E3EE3"/>
    <w:rsid w:val="000E4A61"/>
    <w:rsid w:val="000F0AFC"/>
    <w:rsid w:val="000F118E"/>
    <w:rsid w:val="000F2C2F"/>
    <w:rsid w:val="000F657D"/>
    <w:rsid w:val="00100E87"/>
    <w:rsid w:val="00101B82"/>
    <w:rsid w:val="00103B30"/>
    <w:rsid w:val="001056A9"/>
    <w:rsid w:val="00110731"/>
    <w:rsid w:val="001144E2"/>
    <w:rsid w:val="00116A26"/>
    <w:rsid w:val="00116AFA"/>
    <w:rsid w:val="00116D11"/>
    <w:rsid w:val="00120EC6"/>
    <w:rsid w:val="00120F52"/>
    <w:rsid w:val="00124005"/>
    <w:rsid w:val="00136C43"/>
    <w:rsid w:val="00137FBA"/>
    <w:rsid w:val="00143C18"/>
    <w:rsid w:val="0014426B"/>
    <w:rsid w:val="00144378"/>
    <w:rsid w:val="0014694D"/>
    <w:rsid w:val="0015193F"/>
    <w:rsid w:val="00152348"/>
    <w:rsid w:val="0015786A"/>
    <w:rsid w:val="00157CEE"/>
    <w:rsid w:val="00161EBA"/>
    <w:rsid w:val="001648E8"/>
    <w:rsid w:val="00165746"/>
    <w:rsid w:val="00174940"/>
    <w:rsid w:val="001771E2"/>
    <w:rsid w:val="001806E0"/>
    <w:rsid w:val="00184A5D"/>
    <w:rsid w:val="00184D8E"/>
    <w:rsid w:val="00186BD0"/>
    <w:rsid w:val="00190317"/>
    <w:rsid w:val="00193BB4"/>
    <w:rsid w:val="00197981"/>
    <w:rsid w:val="001B204F"/>
    <w:rsid w:val="001B6C73"/>
    <w:rsid w:val="001C164D"/>
    <w:rsid w:val="001C300D"/>
    <w:rsid w:val="001C3BF6"/>
    <w:rsid w:val="001C4458"/>
    <w:rsid w:val="001D1A1C"/>
    <w:rsid w:val="001D22F9"/>
    <w:rsid w:val="001D5D61"/>
    <w:rsid w:val="001E75EF"/>
    <w:rsid w:val="001F2470"/>
    <w:rsid w:val="001F65D7"/>
    <w:rsid w:val="001F7DFD"/>
    <w:rsid w:val="001F7E0C"/>
    <w:rsid w:val="0020078B"/>
    <w:rsid w:val="00200D95"/>
    <w:rsid w:val="00205D57"/>
    <w:rsid w:val="002062DE"/>
    <w:rsid w:val="00206B19"/>
    <w:rsid w:val="00211C11"/>
    <w:rsid w:val="00212BA7"/>
    <w:rsid w:val="00213956"/>
    <w:rsid w:val="002177EA"/>
    <w:rsid w:val="002201AD"/>
    <w:rsid w:val="00222948"/>
    <w:rsid w:val="00230ACC"/>
    <w:rsid w:val="0023285A"/>
    <w:rsid w:val="00246B80"/>
    <w:rsid w:val="002473E7"/>
    <w:rsid w:val="002475FC"/>
    <w:rsid w:val="00255F5B"/>
    <w:rsid w:val="002563E9"/>
    <w:rsid w:val="002611B0"/>
    <w:rsid w:val="002617E3"/>
    <w:rsid w:val="00263D00"/>
    <w:rsid w:val="00271969"/>
    <w:rsid w:val="00272387"/>
    <w:rsid w:val="002748A2"/>
    <w:rsid w:val="00276FB6"/>
    <w:rsid w:val="00277F36"/>
    <w:rsid w:val="002805A7"/>
    <w:rsid w:val="00280AF7"/>
    <w:rsid w:val="00284378"/>
    <w:rsid w:val="00286B6E"/>
    <w:rsid w:val="00295DC3"/>
    <w:rsid w:val="002968E7"/>
    <w:rsid w:val="002972BE"/>
    <w:rsid w:val="002A370A"/>
    <w:rsid w:val="002A3AA5"/>
    <w:rsid w:val="002A56A3"/>
    <w:rsid w:val="002A73D0"/>
    <w:rsid w:val="002B265C"/>
    <w:rsid w:val="002B3C16"/>
    <w:rsid w:val="002B6595"/>
    <w:rsid w:val="002C05D9"/>
    <w:rsid w:val="002C2ADE"/>
    <w:rsid w:val="002C3085"/>
    <w:rsid w:val="002C454B"/>
    <w:rsid w:val="002C4C51"/>
    <w:rsid w:val="002C5D89"/>
    <w:rsid w:val="002C6372"/>
    <w:rsid w:val="002C6A34"/>
    <w:rsid w:val="002C6ED1"/>
    <w:rsid w:val="002D0139"/>
    <w:rsid w:val="002D247D"/>
    <w:rsid w:val="002D5BBB"/>
    <w:rsid w:val="002D7501"/>
    <w:rsid w:val="002E0429"/>
    <w:rsid w:val="002E0F4A"/>
    <w:rsid w:val="002E2136"/>
    <w:rsid w:val="002E252F"/>
    <w:rsid w:val="002E4137"/>
    <w:rsid w:val="002E5ED6"/>
    <w:rsid w:val="002F15F9"/>
    <w:rsid w:val="002F6F80"/>
    <w:rsid w:val="0030175E"/>
    <w:rsid w:val="003018BA"/>
    <w:rsid w:val="00302D6B"/>
    <w:rsid w:val="0030489B"/>
    <w:rsid w:val="00305E2E"/>
    <w:rsid w:val="003062D5"/>
    <w:rsid w:val="00307B6B"/>
    <w:rsid w:val="0031039D"/>
    <w:rsid w:val="0031162F"/>
    <w:rsid w:val="00314F80"/>
    <w:rsid w:val="00320152"/>
    <w:rsid w:val="003218AE"/>
    <w:rsid w:val="00325544"/>
    <w:rsid w:val="00326024"/>
    <w:rsid w:val="00327102"/>
    <w:rsid w:val="00330D9E"/>
    <w:rsid w:val="00331B74"/>
    <w:rsid w:val="003338FD"/>
    <w:rsid w:val="00333BBE"/>
    <w:rsid w:val="003346A6"/>
    <w:rsid w:val="003347FB"/>
    <w:rsid w:val="003371AB"/>
    <w:rsid w:val="00343F74"/>
    <w:rsid w:val="00350B06"/>
    <w:rsid w:val="00351216"/>
    <w:rsid w:val="003517EB"/>
    <w:rsid w:val="00352ABB"/>
    <w:rsid w:val="003531BA"/>
    <w:rsid w:val="003538D2"/>
    <w:rsid w:val="003553B5"/>
    <w:rsid w:val="00357CD8"/>
    <w:rsid w:val="00361CA2"/>
    <w:rsid w:val="00363414"/>
    <w:rsid w:val="00366028"/>
    <w:rsid w:val="00366C24"/>
    <w:rsid w:val="00371B97"/>
    <w:rsid w:val="003733EF"/>
    <w:rsid w:val="00376795"/>
    <w:rsid w:val="00376D2E"/>
    <w:rsid w:val="003810B0"/>
    <w:rsid w:val="00381D4B"/>
    <w:rsid w:val="00382FB2"/>
    <w:rsid w:val="0038302D"/>
    <w:rsid w:val="00383A75"/>
    <w:rsid w:val="00384436"/>
    <w:rsid w:val="0038479D"/>
    <w:rsid w:val="00387C43"/>
    <w:rsid w:val="003A1354"/>
    <w:rsid w:val="003A19BE"/>
    <w:rsid w:val="003A425C"/>
    <w:rsid w:val="003A5410"/>
    <w:rsid w:val="003B269B"/>
    <w:rsid w:val="003B2EE0"/>
    <w:rsid w:val="003B4AF2"/>
    <w:rsid w:val="003B567F"/>
    <w:rsid w:val="003C09B9"/>
    <w:rsid w:val="003C3829"/>
    <w:rsid w:val="003C3AFD"/>
    <w:rsid w:val="003C3B1F"/>
    <w:rsid w:val="003D2D0E"/>
    <w:rsid w:val="003D2E49"/>
    <w:rsid w:val="003E3AB1"/>
    <w:rsid w:val="003E43A0"/>
    <w:rsid w:val="003F1098"/>
    <w:rsid w:val="003F165B"/>
    <w:rsid w:val="003F3128"/>
    <w:rsid w:val="003F795C"/>
    <w:rsid w:val="0040055F"/>
    <w:rsid w:val="004005B5"/>
    <w:rsid w:val="00400C9B"/>
    <w:rsid w:val="00402A21"/>
    <w:rsid w:val="004073A0"/>
    <w:rsid w:val="004079D7"/>
    <w:rsid w:val="00412BCA"/>
    <w:rsid w:val="004160DE"/>
    <w:rsid w:val="00420DB0"/>
    <w:rsid w:val="0042613B"/>
    <w:rsid w:val="0043124D"/>
    <w:rsid w:val="004322EE"/>
    <w:rsid w:val="00433477"/>
    <w:rsid w:val="004365BA"/>
    <w:rsid w:val="00437613"/>
    <w:rsid w:val="00440B5D"/>
    <w:rsid w:val="00440D3E"/>
    <w:rsid w:val="00442B75"/>
    <w:rsid w:val="004434C3"/>
    <w:rsid w:val="00446140"/>
    <w:rsid w:val="004464C7"/>
    <w:rsid w:val="004475AF"/>
    <w:rsid w:val="00453DCA"/>
    <w:rsid w:val="00454A55"/>
    <w:rsid w:val="00457C23"/>
    <w:rsid w:val="00462215"/>
    <w:rsid w:val="0046265E"/>
    <w:rsid w:val="00467184"/>
    <w:rsid w:val="00470156"/>
    <w:rsid w:val="00470A45"/>
    <w:rsid w:val="004723BF"/>
    <w:rsid w:val="00473E33"/>
    <w:rsid w:val="004740D3"/>
    <w:rsid w:val="00487A8D"/>
    <w:rsid w:val="00491E9C"/>
    <w:rsid w:val="004949CA"/>
    <w:rsid w:val="00496D65"/>
    <w:rsid w:val="004A4C92"/>
    <w:rsid w:val="004A4CEE"/>
    <w:rsid w:val="004A70DE"/>
    <w:rsid w:val="004A70E5"/>
    <w:rsid w:val="004B1E05"/>
    <w:rsid w:val="004B7120"/>
    <w:rsid w:val="004C0110"/>
    <w:rsid w:val="004C43E5"/>
    <w:rsid w:val="004C4615"/>
    <w:rsid w:val="004C47F8"/>
    <w:rsid w:val="004C6406"/>
    <w:rsid w:val="004C6D08"/>
    <w:rsid w:val="004D2DE9"/>
    <w:rsid w:val="004D720C"/>
    <w:rsid w:val="004E2787"/>
    <w:rsid w:val="004E3895"/>
    <w:rsid w:val="004F3E26"/>
    <w:rsid w:val="004F4110"/>
    <w:rsid w:val="00500375"/>
    <w:rsid w:val="00500D2C"/>
    <w:rsid w:val="00502B1F"/>
    <w:rsid w:val="00512243"/>
    <w:rsid w:val="005140B1"/>
    <w:rsid w:val="0051445C"/>
    <w:rsid w:val="00521E73"/>
    <w:rsid w:val="0052277B"/>
    <w:rsid w:val="005239ED"/>
    <w:rsid w:val="00527213"/>
    <w:rsid w:val="005314B7"/>
    <w:rsid w:val="005322DE"/>
    <w:rsid w:val="00532D11"/>
    <w:rsid w:val="0053572A"/>
    <w:rsid w:val="00541B96"/>
    <w:rsid w:val="0054291B"/>
    <w:rsid w:val="0054529B"/>
    <w:rsid w:val="00545AD8"/>
    <w:rsid w:val="00551BB9"/>
    <w:rsid w:val="00553BFF"/>
    <w:rsid w:val="005574F3"/>
    <w:rsid w:val="00560CC6"/>
    <w:rsid w:val="005611E2"/>
    <w:rsid w:val="00561880"/>
    <w:rsid w:val="00562D82"/>
    <w:rsid w:val="00582A76"/>
    <w:rsid w:val="00584C10"/>
    <w:rsid w:val="00585880"/>
    <w:rsid w:val="00586214"/>
    <w:rsid w:val="00586AE7"/>
    <w:rsid w:val="00591AA4"/>
    <w:rsid w:val="005A394B"/>
    <w:rsid w:val="005A4090"/>
    <w:rsid w:val="005B040F"/>
    <w:rsid w:val="005B2986"/>
    <w:rsid w:val="005B3533"/>
    <w:rsid w:val="005C11F0"/>
    <w:rsid w:val="005C126D"/>
    <w:rsid w:val="005C392C"/>
    <w:rsid w:val="005C44B8"/>
    <w:rsid w:val="005C44F5"/>
    <w:rsid w:val="005C48CE"/>
    <w:rsid w:val="005D67A3"/>
    <w:rsid w:val="005E6473"/>
    <w:rsid w:val="005E7D0F"/>
    <w:rsid w:val="005F1BB5"/>
    <w:rsid w:val="005F4C69"/>
    <w:rsid w:val="006007FD"/>
    <w:rsid w:val="00603669"/>
    <w:rsid w:val="00605596"/>
    <w:rsid w:val="00610D98"/>
    <w:rsid w:val="00612191"/>
    <w:rsid w:val="00613F38"/>
    <w:rsid w:val="00614E1F"/>
    <w:rsid w:val="00615272"/>
    <w:rsid w:val="0061564D"/>
    <w:rsid w:val="006205F5"/>
    <w:rsid w:val="00620DE3"/>
    <w:rsid w:val="00620DE6"/>
    <w:rsid w:val="006265A9"/>
    <w:rsid w:val="00626E13"/>
    <w:rsid w:val="00633BB8"/>
    <w:rsid w:val="0063438C"/>
    <w:rsid w:val="0064220F"/>
    <w:rsid w:val="00642B42"/>
    <w:rsid w:val="00643346"/>
    <w:rsid w:val="006470FD"/>
    <w:rsid w:val="0065768D"/>
    <w:rsid w:val="00661EA8"/>
    <w:rsid w:val="00662A3B"/>
    <w:rsid w:val="006637B3"/>
    <w:rsid w:val="006676E4"/>
    <w:rsid w:val="00670D34"/>
    <w:rsid w:val="0067139C"/>
    <w:rsid w:val="006759D6"/>
    <w:rsid w:val="006760DF"/>
    <w:rsid w:val="00681679"/>
    <w:rsid w:val="00682F7B"/>
    <w:rsid w:val="00687331"/>
    <w:rsid w:val="0069406D"/>
    <w:rsid w:val="00695CDC"/>
    <w:rsid w:val="00696974"/>
    <w:rsid w:val="006979B4"/>
    <w:rsid w:val="006A1255"/>
    <w:rsid w:val="006A3EA0"/>
    <w:rsid w:val="006A6322"/>
    <w:rsid w:val="006A793D"/>
    <w:rsid w:val="006B0285"/>
    <w:rsid w:val="006B2570"/>
    <w:rsid w:val="006C23D6"/>
    <w:rsid w:val="006C2633"/>
    <w:rsid w:val="006C50FD"/>
    <w:rsid w:val="006C6135"/>
    <w:rsid w:val="006C67E1"/>
    <w:rsid w:val="006C702B"/>
    <w:rsid w:val="006C7D97"/>
    <w:rsid w:val="006D27DF"/>
    <w:rsid w:val="006D7D0B"/>
    <w:rsid w:val="006E1ACE"/>
    <w:rsid w:val="006E208B"/>
    <w:rsid w:val="006E55E6"/>
    <w:rsid w:val="006F0637"/>
    <w:rsid w:val="006F1F77"/>
    <w:rsid w:val="006F3BA5"/>
    <w:rsid w:val="00705021"/>
    <w:rsid w:val="00707994"/>
    <w:rsid w:val="00711C44"/>
    <w:rsid w:val="00712934"/>
    <w:rsid w:val="007130FF"/>
    <w:rsid w:val="0071332B"/>
    <w:rsid w:val="00715BFD"/>
    <w:rsid w:val="00717080"/>
    <w:rsid w:val="00722A7F"/>
    <w:rsid w:val="00725483"/>
    <w:rsid w:val="00726F58"/>
    <w:rsid w:val="00727DF6"/>
    <w:rsid w:val="007304DC"/>
    <w:rsid w:val="00730F86"/>
    <w:rsid w:val="00731BC4"/>
    <w:rsid w:val="0075006B"/>
    <w:rsid w:val="00755325"/>
    <w:rsid w:val="007604C1"/>
    <w:rsid w:val="00762B54"/>
    <w:rsid w:val="00776144"/>
    <w:rsid w:val="00780B5A"/>
    <w:rsid w:val="007827D5"/>
    <w:rsid w:val="0078301E"/>
    <w:rsid w:val="007833E2"/>
    <w:rsid w:val="00784A9F"/>
    <w:rsid w:val="00790B2A"/>
    <w:rsid w:val="00790CFE"/>
    <w:rsid w:val="0079432A"/>
    <w:rsid w:val="00795126"/>
    <w:rsid w:val="00796CB3"/>
    <w:rsid w:val="007A0494"/>
    <w:rsid w:val="007A16DB"/>
    <w:rsid w:val="007A3E8D"/>
    <w:rsid w:val="007A4C30"/>
    <w:rsid w:val="007A5A61"/>
    <w:rsid w:val="007A5B0F"/>
    <w:rsid w:val="007B2B18"/>
    <w:rsid w:val="007B517F"/>
    <w:rsid w:val="007C098C"/>
    <w:rsid w:val="007C2631"/>
    <w:rsid w:val="007C3562"/>
    <w:rsid w:val="007C6083"/>
    <w:rsid w:val="007C61E0"/>
    <w:rsid w:val="007C6294"/>
    <w:rsid w:val="007C7ADA"/>
    <w:rsid w:val="007D2077"/>
    <w:rsid w:val="007D3A82"/>
    <w:rsid w:val="007D6FDA"/>
    <w:rsid w:val="007E3452"/>
    <w:rsid w:val="007E3800"/>
    <w:rsid w:val="007E618E"/>
    <w:rsid w:val="007F0D03"/>
    <w:rsid w:val="007F0DAD"/>
    <w:rsid w:val="007F5A94"/>
    <w:rsid w:val="007F6EC2"/>
    <w:rsid w:val="007F7244"/>
    <w:rsid w:val="007F72C2"/>
    <w:rsid w:val="00802577"/>
    <w:rsid w:val="00802DCE"/>
    <w:rsid w:val="00806BA0"/>
    <w:rsid w:val="00816474"/>
    <w:rsid w:val="00816588"/>
    <w:rsid w:val="00823DF5"/>
    <w:rsid w:val="00830B22"/>
    <w:rsid w:val="00837BF8"/>
    <w:rsid w:val="00841F85"/>
    <w:rsid w:val="008429AC"/>
    <w:rsid w:val="008438C1"/>
    <w:rsid w:val="00850CB5"/>
    <w:rsid w:val="00851A91"/>
    <w:rsid w:val="00853AC8"/>
    <w:rsid w:val="00853C51"/>
    <w:rsid w:val="00855140"/>
    <w:rsid w:val="00856D19"/>
    <w:rsid w:val="0085797A"/>
    <w:rsid w:val="00857D76"/>
    <w:rsid w:val="00860DEF"/>
    <w:rsid w:val="00861E69"/>
    <w:rsid w:val="00863077"/>
    <w:rsid w:val="00863180"/>
    <w:rsid w:val="008633C6"/>
    <w:rsid w:val="008746F5"/>
    <w:rsid w:val="008755C1"/>
    <w:rsid w:val="00880620"/>
    <w:rsid w:val="00880BB8"/>
    <w:rsid w:val="00885301"/>
    <w:rsid w:val="00887CC7"/>
    <w:rsid w:val="00893072"/>
    <w:rsid w:val="008A5680"/>
    <w:rsid w:val="008A7204"/>
    <w:rsid w:val="008A7323"/>
    <w:rsid w:val="008B0500"/>
    <w:rsid w:val="008B087C"/>
    <w:rsid w:val="008B2553"/>
    <w:rsid w:val="008B4991"/>
    <w:rsid w:val="008C71BF"/>
    <w:rsid w:val="008C7CA7"/>
    <w:rsid w:val="008D2D01"/>
    <w:rsid w:val="008D60C1"/>
    <w:rsid w:val="008E487E"/>
    <w:rsid w:val="008E5C44"/>
    <w:rsid w:val="008E747F"/>
    <w:rsid w:val="008F2F25"/>
    <w:rsid w:val="008F6FD1"/>
    <w:rsid w:val="009016A3"/>
    <w:rsid w:val="00901E48"/>
    <w:rsid w:val="00903456"/>
    <w:rsid w:val="00903C62"/>
    <w:rsid w:val="00905DBF"/>
    <w:rsid w:val="0091273D"/>
    <w:rsid w:val="00913F5A"/>
    <w:rsid w:val="009165BC"/>
    <w:rsid w:val="00916CB1"/>
    <w:rsid w:val="00916FD4"/>
    <w:rsid w:val="00917474"/>
    <w:rsid w:val="009231AD"/>
    <w:rsid w:val="009354D1"/>
    <w:rsid w:val="009358D1"/>
    <w:rsid w:val="00940DD3"/>
    <w:rsid w:val="00952F1E"/>
    <w:rsid w:val="00953C98"/>
    <w:rsid w:val="00957705"/>
    <w:rsid w:val="009601C0"/>
    <w:rsid w:val="00961690"/>
    <w:rsid w:val="00961A43"/>
    <w:rsid w:val="00964B82"/>
    <w:rsid w:val="00966D2A"/>
    <w:rsid w:val="00966E5F"/>
    <w:rsid w:val="009718CF"/>
    <w:rsid w:val="009732B5"/>
    <w:rsid w:val="0097591A"/>
    <w:rsid w:val="0097719D"/>
    <w:rsid w:val="0098170F"/>
    <w:rsid w:val="0098472E"/>
    <w:rsid w:val="009864EA"/>
    <w:rsid w:val="00986CF4"/>
    <w:rsid w:val="00994D67"/>
    <w:rsid w:val="0099712F"/>
    <w:rsid w:val="009A0308"/>
    <w:rsid w:val="009A2B31"/>
    <w:rsid w:val="009A2D53"/>
    <w:rsid w:val="009A6054"/>
    <w:rsid w:val="009A798E"/>
    <w:rsid w:val="009B1E25"/>
    <w:rsid w:val="009B31D0"/>
    <w:rsid w:val="009B6DBA"/>
    <w:rsid w:val="009C3138"/>
    <w:rsid w:val="009C490D"/>
    <w:rsid w:val="009C5F60"/>
    <w:rsid w:val="009C7C79"/>
    <w:rsid w:val="009D50E0"/>
    <w:rsid w:val="009E0523"/>
    <w:rsid w:val="009E0802"/>
    <w:rsid w:val="009E27EC"/>
    <w:rsid w:val="009E513A"/>
    <w:rsid w:val="009F457F"/>
    <w:rsid w:val="00A054BA"/>
    <w:rsid w:val="00A168BA"/>
    <w:rsid w:val="00A16B28"/>
    <w:rsid w:val="00A230CC"/>
    <w:rsid w:val="00A245B8"/>
    <w:rsid w:val="00A246AC"/>
    <w:rsid w:val="00A31825"/>
    <w:rsid w:val="00A33A5B"/>
    <w:rsid w:val="00A370F5"/>
    <w:rsid w:val="00A429A4"/>
    <w:rsid w:val="00A44741"/>
    <w:rsid w:val="00A51CA6"/>
    <w:rsid w:val="00A53D7D"/>
    <w:rsid w:val="00A64F74"/>
    <w:rsid w:val="00A674A9"/>
    <w:rsid w:val="00A675D5"/>
    <w:rsid w:val="00A71D44"/>
    <w:rsid w:val="00A840B1"/>
    <w:rsid w:val="00A848D9"/>
    <w:rsid w:val="00A85007"/>
    <w:rsid w:val="00A85AE6"/>
    <w:rsid w:val="00A9672C"/>
    <w:rsid w:val="00A96A7E"/>
    <w:rsid w:val="00AB5F65"/>
    <w:rsid w:val="00AB66B9"/>
    <w:rsid w:val="00AC13B4"/>
    <w:rsid w:val="00AC18B7"/>
    <w:rsid w:val="00AC32A7"/>
    <w:rsid w:val="00AC61CC"/>
    <w:rsid w:val="00AC680C"/>
    <w:rsid w:val="00AD0898"/>
    <w:rsid w:val="00AD0EA1"/>
    <w:rsid w:val="00AD423B"/>
    <w:rsid w:val="00AD5123"/>
    <w:rsid w:val="00AD70DC"/>
    <w:rsid w:val="00AE4250"/>
    <w:rsid w:val="00AE4949"/>
    <w:rsid w:val="00AE6349"/>
    <w:rsid w:val="00AE7792"/>
    <w:rsid w:val="00B01649"/>
    <w:rsid w:val="00B03B8B"/>
    <w:rsid w:val="00B05C51"/>
    <w:rsid w:val="00B10286"/>
    <w:rsid w:val="00B113D3"/>
    <w:rsid w:val="00B16879"/>
    <w:rsid w:val="00B239F2"/>
    <w:rsid w:val="00B24594"/>
    <w:rsid w:val="00B2546A"/>
    <w:rsid w:val="00B256DB"/>
    <w:rsid w:val="00B261FE"/>
    <w:rsid w:val="00B26A46"/>
    <w:rsid w:val="00B27AAB"/>
    <w:rsid w:val="00B31715"/>
    <w:rsid w:val="00B31DD4"/>
    <w:rsid w:val="00B351EF"/>
    <w:rsid w:val="00B40184"/>
    <w:rsid w:val="00B43E34"/>
    <w:rsid w:val="00B43E59"/>
    <w:rsid w:val="00B50DBA"/>
    <w:rsid w:val="00B5143F"/>
    <w:rsid w:val="00B517B6"/>
    <w:rsid w:val="00B520B6"/>
    <w:rsid w:val="00B531BB"/>
    <w:rsid w:val="00B618DC"/>
    <w:rsid w:val="00B621EA"/>
    <w:rsid w:val="00B62C4F"/>
    <w:rsid w:val="00B63C57"/>
    <w:rsid w:val="00B6433D"/>
    <w:rsid w:val="00B64409"/>
    <w:rsid w:val="00B64B93"/>
    <w:rsid w:val="00B67C6E"/>
    <w:rsid w:val="00B71B66"/>
    <w:rsid w:val="00B73A7E"/>
    <w:rsid w:val="00B746F7"/>
    <w:rsid w:val="00B749F0"/>
    <w:rsid w:val="00B76624"/>
    <w:rsid w:val="00B80A08"/>
    <w:rsid w:val="00B81A3D"/>
    <w:rsid w:val="00B82574"/>
    <w:rsid w:val="00B8557F"/>
    <w:rsid w:val="00B87671"/>
    <w:rsid w:val="00B87A9C"/>
    <w:rsid w:val="00B9137D"/>
    <w:rsid w:val="00B93692"/>
    <w:rsid w:val="00B94D6D"/>
    <w:rsid w:val="00B97984"/>
    <w:rsid w:val="00BA27A0"/>
    <w:rsid w:val="00BA4D8B"/>
    <w:rsid w:val="00BA648E"/>
    <w:rsid w:val="00BB0347"/>
    <w:rsid w:val="00BC0787"/>
    <w:rsid w:val="00BC301F"/>
    <w:rsid w:val="00BC5487"/>
    <w:rsid w:val="00BC6699"/>
    <w:rsid w:val="00BD34B4"/>
    <w:rsid w:val="00BD492C"/>
    <w:rsid w:val="00BD5395"/>
    <w:rsid w:val="00BD554F"/>
    <w:rsid w:val="00BE1CB4"/>
    <w:rsid w:val="00BE307E"/>
    <w:rsid w:val="00BE5940"/>
    <w:rsid w:val="00BE5D81"/>
    <w:rsid w:val="00BE749B"/>
    <w:rsid w:val="00BF0C30"/>
    <w:rsid w:val="00BF4411"/>
    <w:rsid w:val="00BF651C"/>
    <w:rsid w:val="00C02C06"/>
    <w:rsid w:val="00C04810"/>
    <w:rsid w:val="00C04A75"/>
    <w:rsid w:val="00C058A9"/>
    <w:rsid w:val="00C06EEA"/>
    <w:rsid w:val="00C07481"/>
    <w:rsid w:val="00C113D7"/>
    <w:rsid w:val="00C15F3C"/>
    <w:rsid w:val="00C21101"/>
    <w:rsid w:val="00C255C2"/>
    <w:rsid w:val="00C26C3D"/>
    <w:rsid w:val="00C304C1"/>
    <w:rsid w:val="00C32030"/>
    <w:rsid w:val="00C32FEC"/>
    <w:rsid w:val="00C40E17"/>
    <w:rsid w:val="00C4173C"/>
    <w:rsid w:val="00C47F03"/>
    <w:rsid w:val="00C51510"/>
    <w:rsid w:val="00C51636"/>
    <w:rsid w:val="00C6139D"/>
    <w:rsid w:val="00C627F9"/>
    <w:rsid w:val="00C65A91"/>
    <w:rsid w:val="00C66DED"/>
    <w:rsid w:val="00C73D2D"/>
    <w:rsid w:val="00C749B3"/>
    <w:rsid w:val="00C761E3"/>
    <w:rsid w:val="00C81934"/>
    <w:rsid w:val="00C81EF8"/>
    <w:rsid w:val="00C83537"/>
    <w:rsid w:val="00C8491D"/>
    <w:rsid w:val="00C85188"/>
    <w:rsid w:val="00C92416"/>
    <w:rsid w:val="00C9483A"/>
    <w:rsid w:val="00C97A30"/>
    <w:rsid w:val="00CA1704"/>
    <w:rsid w:val="00CA1FAC"/>
    <w:rsid w:val="00CA34AA"/>
    <w:rsid w:val="00CA3BDD"/>
    <w:rsid w:val="00CA6F2B"/>
    <w:rsid w:val="00CB0369"/>
    <w:rsid w:val="00CB0828"/>
    <w:rsid w:val="00CB605C"/>
    <w:rsid w:val="00CC40FA"/>
    <w:rsid w:val="00CC562A"/>
    <w:rsid w:val="00CC7CF7"/>
    <w:rsid w:val="00CD094D"/>
    <w:rsid w:val="00CD15FC"/>
    <w:rsid w:val="00CD1755"/>
    <w:rsid w:val="00CD7F4F"/>
    <w:rsid w:val="00CE0671"/>
    <w:rsid w:val="00CE1BE6"/>
    <w:rsid w:val="00CE4B0B"/>
    <w:rsid w:val="00CF4117"/>
    <w:rsid w:val="00CF4953"/>
    <w:rsid w:val="00CF7D9A"/>
    <w:rsid w:val="00D000C6"/>
    <w:rsid w:val="00D03C51"/>
    <w:rsid w:val="00D05D70"/>
    <w:rsid w:val="00D0788D"/>
    <w:rsid w:val="00D179BF"/>
    <w:rsid w:val="00D204C7"/>
    <w:rsid w:val="00D208F2"/>
    <w:rsid w:val="00D20BF6"/>
    <w:rsid w:val="00D2663B"/>
    <w:rsid w:val="00D30C25"/>
    <w:rsid w:val="00D36B41"/>
    <w:rsid w:val="00D419F8"/>
    <w:rsid w:val="00D41FD2"/>
    <w:rsid w:val="00D4217C"/>
    <w:rsid w:val="00D42F4F"/>
    <w:rsid w:val="00D430DD"/>
    <w:rsid w:val="00D44C9F"/>
    <w:rsid w:val="00D46814"/>
    <w:rsid w:val="00D51258"/>
    <w:rsid w:val="00D5143A"/>
    <w:rsid w:val="00D54545"/>
    <w:rsid w:val="00D5695B"/>
    <w:rsid w:val="00D633D3"/>
    <w:rsid w:val="00D66FBC"/>
    <w:rsid w:val="00D67882"/>
    <w:rsid w:val="00D758CF"/>
    <w:rsid w:val="00D77F6F"/>
    <w:rsid w:val="00D801F6"/>
    <w:rsid w:val="00D83D4E"/>
    <w:rsid w:val="00D8463F"/>
    <w:rsid w:val="00D84E0B"/>
    <w:rsid w:val="00D85395"/>
    <w:rsid w:val="00D861BC"/>
    <w:rsid w:val="00D8652A"/>
    <w:rsid w:val="00D87785"/>
    <w:rsid w:val="00D96BA2"/>
    <w:rsid w:val="00D97E36"/>
    <w:rsid w:val="00D97F22"/>
    <w:rsid w:val="00DA0467"/>
    <w:rsid w:val="00DA0615"/>
    <w:rsid w:val="00DA0EE9"/>
    <w:rsid w:val="00DA1DC0"/>
    <w:rsid w:val="00DA591D"/>
    <w:rsid w:val="00DA5BE2"/>
    <w:rsid w:val="00DB0AB0"/>
    <w:rsid w:val="00DB507D"/>
    <w:rsid w:val="00DB5A3B"/>
    <w:rsid w:val="00DC1525"/>
    <w:rsid w:val="00DC3FF1"/>
    <w:rsid w:val="00DC42E4"/>
    <w:rsid w:val="00DC4A8A"/>
    <w:rsid w:val="00DC6D96"/>
    <w:rsid w:val="00DD282E"/>
    <w:rsid w:val="00DE3AA7"/>
    <w:rsid w:val="00DE5F1C"/>
    <w:rsid w:val="00DF038E"/>
    <w:rsid w:val="00DF70EF"/>
    <w:rsid w:val="00E01307"/>
    <w:rsid w:val="00E052DF"/>
    <w:rsid w:val="00E07880"/>
    <w:rsid w:val="00E14E42"/>
    <w:rsid w:val="00E14E97"/>
    <w:rsid w:val="00E15852"/>
    <w:rsid w:val="00E209A7"/>
    <w:rsid w:val="00E216A9"/>
    <w:rsid w:val="00E26AC1"/>
    <w:rsid w:val="00E26D8D"/>
    <w:rsid w:val="00E274F0"/>
    <w:rsid w:val="00E322F0"/>
    <w:rsid w:val="00E44687"/>
    <w:rsid w:val="00E4469B"/>
    <w:rsid w:val="00E45031"/>
    <w:rsid w:val="00E459B5"/>
    <w:rsid w:val="00E509E5"/>
    <w:rsid w:val="00E52A50"/>
    <w:rsid w:val="00E56556"/>
    <w:rsid w:val="00E56B0A"/>
    <w:rsid w:val="00E57F2A"/>
    <w:rsid w:val="00E6038A"/>
    <w:rsid w:val="00E6085B"/>
    <w:rsid w:val="00E62EF9"/>
    <w:rsid w:val="00E63B0C"/>
    <w:rsid w:val="00E70687"/>
    <w:rsid w:val="00E73F11"/>
    <w:rsid w:val="00E752C0"/>
    <w:rsid w:val="00E75584"/>
    <w:rsid w:val="00E77BF5"/>
    <w:rsid w:val="00E80401"/>
    <w:rsid w:val="00E8223E"/>
    <w:rsid w:val="00E83543"/>
    <w:rsid w:val="00E9548B"/>
    <w:rsid w:val="00EA3564"/>
    <w:rsid w:val="00EA493B"/>
    <w:rsid w:val="00EB204D"/>
    <w:rsid w:val="00EC2C6B"/>
    <w:rsid w:val="00ED2E36"/>
    <w:rsid w:val="00ED4085"/>
    <w:rsid w:val="00ED4439"/>
    <w:rsid w:val="00ED6088"/>
    <w:rsid w:val="00EE0E6B"/>
    <w:rsid w:val="00EE1EEF"/>
    <w:rsid w:val="00EE447D"/>
    <w:rsid w:val="00EF0CDA"/>
    <w:rsid w:val="00EF2915"/>
    <w:rsid w:val="00EF29C2"/>
    <w:rsid w:val="00EF47F4"/>
    <w:rsid w:val="00EF4DF0"/>
    <w:rsid w:val="00EF748E"/>
    <w:rsid w:val="00F01F89"/>
    <w:rsid w:val="00F03317"/>
    <w:rsid w:val="00F046D4"/>
    <w:rsid w:val="00F05637"/>
    <w:rsid w:val="00F13D95"/>
    <w:rsid w:val="00F227E2"/>
    <w:rsid w:val="00F27DF0"/>
    <w:rsid w:val="00F30C07"/>
    <w:rsid w:val="00F31340"/>
    <w:rsid w:val="00F31C12"/>
    <w:rsid w:val="00F36D83"/>
    <w:rsid w:val="00F4020A"/>
    <w:rsid w:val="00F42909"/>
    <w:rsid w:val="00F42F3B"/>
    <w:rsid w:val="00F433DA"/>
    <w:rsid w:val="00F4537E"/>
    <w:rsid w:val="00F509D0"/>
    <w:rsid w:val="00F527FB"/>
    <w:rsid w:val="00F54057"/>
    <w:rsid w:val="00F54985"/>
    <w:rsid w:val="00F54AE7"/>
    <w:rsid w:val="00F55523"/>
    <w:rsid w:val="00F6120F"/>
    <w:rsid w:val="00F6746C"/>
    <w:rsid w:val="00F73AE7"/>
    <w:rsid w:val="00F7710B"/>
    <w:rsid w:val="00F77B10"/>
    <w:rsid w:val="00F81616"/>
    <w:rsid w:val="00F81C15"/>
    <w:rsid w:val="00F857EA"/>
    <w:rsid w:val="00F866EB"/>
    <w:rsid w:val="00F902F0"/>
    <w:rsid w:val="00F90A0A"/>
    <w:rsid w:val="00F91775"/>
    <w:rsid w:val="00F97B9B"/>
    <w:rsid w:val="00FA17C0"/>
    <w:rsid w:val="00FA5F84"/>
    <w:rsid w:val="00FA6146"/>
    <w:rsid w:val="00FA61F1"/>
    <w:rsid w:val="00FA6C63"/>
    <w:rsid w:val="00FA79A5"/>
    <w:rsid w:val="00FB0BD9"/>
    <w:rsid w:val="00FB14A4"/>
    <w:rsid w:val="00FB220F"/>
    <w:rsid w:val="00FB28DD"/>
    <w:rsid w:val="00FB3023"/>
    <w:rsid w:val="00FC1C6C"/>
    <w:rsid w:val="00FC3355"/>
    <w:rsid w:val="00FC46A8"/>
    <w:rsid w:val="00FD1776"/>
    <w:rsid w:val="00FD1954"/>
    <w:rsid w:val="00FD275F"/>
    <w:rsid w:val="00FD7F01"/>
    <w:rsid w:val="00FE1356"/>
    <w:rsid w:val="00FE3321"/>
    <w:rsid w:val="00FE6229"/>
    <w:rsid w:val="00FF09E5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69F4487A"/>
  <w15:docId w15:val="{6A3CBFFD-9895-4EA7-9FB4-0751652F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A798E"/>
    <w:rPr>
      <w:rFonts w:asciiTheme="minorHAnsi" w:hAnsiTheme="minorHAnsi"/>
      <w:sz w:val="19"/>
      <w:szCs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93692"/>
    <w:pPr>
      <w:keepNext/>
      <w:keepLines/>
      <w:pageBreakBefore/>
      <w:numPr>
        <w:numId w:val="14"/>
      </w:numPr>
      <w:spacing w:before="480" w:after="120"/>
      <w:outlineLvl w:val="0"/>
    </w:pPr>
    <w:rPr>
      <w:rFonts w:cs="Arial"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9A798E"/>
    <w:pPr>
      <w:keepNext/>
      <w:keepLines/>
      <w:numPr>
        <w:ilvl w:val="1"/>
        <w:numId w:val="14"/>
      </w:numPr>
      <w:spacing w:before="240"/>
      <w:outlineLvl w:val="1"/>
    </w:pPr>
    <w:rPr>
      <w:rFonts w:cs="Arial"/>
      <w:bCs/>
      <w:iCs/>
      <w:sz w:val="28"/>
      <w:szCs w:val="28"/>
    </w:rPr>
  </w:style>
  <w:style w:type="paragraph" w:styleId="Rubrik3">
    <w:name w:val="heading 3"/>
    <w:basedOn w:val="Normal"/>
    <w:next w:val="Brdtext"/>
    <w:link w:val="Rubrik3Char"/>
    <w:uiPriority w:val="9"/>
    <w:qFormat/>
    <w:rsid w:val="009A798E"/>
    <w:pPr>
      <w:keepNext/>
      <w:keepLines/>
      <w:numPr>
        <w:ilvl w:val="2"/>
        <w:numId w:val="14"/>
      </w:numPr>
      <w:spacing w:before="240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Normal"/>
    <w:next w:val="Brdtext"/>
    <w:uiPriority w:val="9"/>
    <w:qFormat/>
    <w:rsid w:val="002C4C51"/>
    <w:pPr>
      <w:keepNext/>
      <w:spacing w:before="240"/>
      <w:outlineLvl w:val="3"/>
    </w:pPr>
    <w:rPr>
      <w:b/>
      <w:szCs w:val="28"/>
    </w:rPr>
  </w:style>
  <w:style w:type="paragraph" w:styleId="Rubrik5">
    <w:name w:val="heading 5"/>
    <w:basedOn w:val="Normal"/>
    <w:next w:val="Brdtext"/>
    <w:link w:val="Rubrik5Char"/>
    <w:uiPriority w:val="9"/>
    <w:qFormat/>
    <w:rsid w:val="009A798E"/>
    <w:pPr>
      <w:keepNext/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Rubrik5"/>
    <w:next w:val="Brdtext"/>
    <w:link w:val="Rubrik6Char"/>
    <w:uiPriority w:val="9"/>
    <w:semiHidden/>
    <w:qFormat/>
    <w:rsid w:val="009A798E"/>
    <w:pPr>
      <w:outlineLvl w:val="5"/>
    </w:pPr>
  </w:style>
  <w:style w:type="paragraph" w:styleId="Rubrik7">
    <w:name w:val="heading 7"/>
    <w:basedOn w:val="Rubrik6"/>
    <w:next w:val="Brdtext"/>
    <w:link w:val="Rubrik7Char"/>
    <w:uiPriority w:val="9"/>
    <w:semiHidden/>
    <w:qFormat/>
    <w:rsid w:val="009A798E"/>
    <w:pPr>
      <w:outlineLvl w:val="6"/>
    </w:pPr>
  </w:style>
  <w:style w:type="paragraph" w:styleId="Rubrik8">
    <w:name w:val="heading 8"/>
    <w:basedOn w:val="Rubrik7"/>
    <w:next w:val="Brdtext"/>
    <w:link w:val="Rubrik8Char"/>
    <w:uiPriority w:val="9"/>
    <w:semiHidden/>
    <w:qFormat/>
    <w:rsid w:val="009A798E"/>
    <w:pPr>
      <w:outlineLvl w:val="7"/>
    </w:pPr>
  </w:style>
  <w:style w:type="paragraph" w:styleId="Rubrik9">
    <w:name w:val="heading 9"/>
    <w:basedOn w:val="Rubrik8"/>
    <w:next w:val="Brdtext"/>
    <w:link w:val="Rubrik9Char"/>
    <w:uiPriority w:val="9"/>
    <w:semiHidden/>
    <w:qFormat/>
    <w:rsid w:val="009A798E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Innehll">
    <w:name w:val="Rub Innehåll"/>
    <w:basedOn w:val="Normal"/>
    <w:semiHidden/>
    <w:rsid w:val="009A798E"/>
    <w:rPr>
      <w:rFonts w:cs="Arial"/>
      <w:sz w:val="28"/>
      <w:szCs w:val="28"/>
    </w:rPr>
  </w:style>
  <w:style w:type="paragraph" w:customStyle="1" w:styleId="Titel">
    <w:name w:val="Titel"/>
    <w:basedOn w:val="Normal"/>
    <w:next w:val="Normal"/>
    <w:semiHidden/>
    <w:rsid w:val="000B1CE5"/>
    <w:pPr>
      <w:spacing w:after="920" w:line="600" w:lineRule="atLeast"/>
    </w:pPr>
    <w:rPr>
      <w:rFonts w:ascii="Georgia" w:hAnsi="Georgia" w:cs="Arial"/>
      <w:spacing w:val="10"/>
      <w:sz w:val="52"/>
      <w:szCs w:val="48"/>
    </w:rPr>
  </w:style>
  <w:style w:type="paragraph" w:styleId="Sidhuvud">
    <w:name w:val="header"/>
    <w:basedOn w:val="Normal"/>
    <w:link w:val="SidhuvudChar"/>
    <w:semiHidden/>
    <w:rsid w:val="009A798E"/>
    <w:rPr>
      <w:sz w:val="20"/>
    </w:rPr>
  </w:style>
  <w:style w:type="paragraph" w:styleId="Sidfot">
    <w:name w:val="footer"/>
    <w:basedOn w:val="Normal"/>
    <w:link w:val="SidfotChar"/>
    <w:semiHidden/>
    <w:rsid w:val="009A798E"/>
    <w:rPr>
      <w:noProof/>
      <w:sz w:val="20"/>
    </w:rPr>
  </w:style>
  <w:style w:type="character" w:styleId="Sidnummer">
    <w:name w:val="page number"/>
    <w:basedOn w:val="Standardstycketeckensnitt"/>
    <w:semiHidden/>
    <w:rsid w:val="009A798E"/>
    <w:rPr>
      <w:rFonts w:ascii="Georgia" w:hAnsi="Georgia"/>
      <w:sz w:val="19"/>
    </w:rPr>
  </w:style>
  <w:style w:type="paragraph" w:customStyle="1" w:styleId="Undertitel">
    <w:name w:val="Undertitel"/>
    <w:basedOn w:val="Normal"/>
    <w:next w:val="Normal"/>
    <w:semiHidden/>
    <w:rsid w:val="000B1CE5"/>
    <w:pPr>
      <w:spacing w:after="560" w:line="400" w:lineRule="atLeast"/>
    </w:pPr>
    <w:rPr>
      <w:rFonts w:ascii="Georgia" w:hAnsi="Georgia" w:cs="Arial"/>
      <w:spacing w:val="10"/>
      <w:sz w:val="28"/>
      <w:szCs w:val="32"/>
    </w:rPr>
  </w:style>
  <w:style w:type="paragraph" w:styleId="Brdtext">
    <w:name w:val="Body Text"/>
    <w:basedOn w:val="Normal"/>
    <w:link w:val="BrdtextChar"/>
    <w:qFormat/>
    <w:rsid w:val="009A798E"/>
    <w:pPr>
      <w:spacing w:after="200" w:line="300" w:lineRule="atLeast"/>
    </w:pPr>
    <w:rPr>
      <w:sz w:val="20"/>
    </w:rPr>
  </w:style>
  <w:style w:type="paragraph" w:customStyle="1" w:styleId="Dokumenttyp">
    <w:name w:val="Dokumenttyp"/>
    <w:basedOn w:val="Handlggare"/>
    <w:semiHidden/>
    <w:rsid w:val="009A798E"/>
    <w:rPr>
      <w:rFonts w:asciiTheme="majorHAnsi" w:hAnsiTheme="majorHAnsi"/>
      <w:caps/>
      <w:color w:val="565656" w:themeColor="text2"/>
      <w:spacing w:val="10"/>
      <w:sz w:val="22"/>
      <w:szCs w:val="22"/>
    </w:rPr>
  </w:style>
  <w:style w:type="paragraph" w:customStyle="1" w:styleId="Ballongtext1">
    <w:name w:val="Ballongtext1"/>
    <w:basedOn w:val="Normal"/>
    <w:semiHidden/>
    <w:rsid w:val="009A798E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rsid w:val="009A798E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noProof/>
      <w:sz w:val="20"/>
    </w:rPr>
  </w:style>
  <w:style w:type="paragraph" w:styleId="Innehll2">
    <w:name w:val="toc 2"/>
    <w:basedOn w:val="Normal"/>
    <w:next w:val="Normal"/>
    <w:uiPriority w:val="39"/>
    <w:rsid w:val="009A798E"/>
    <w:pPr>
      <w:tabs>
        <w:tab w:val="left" w:pos="1134"/>
        <w:tab w:val="right" w:leader="dot" w:pos="7258"/>
      </w:tabs>
      <w:spacing w:line="300" w:lineRule="atLeast"/>
      <w:ind w:left="1134" w:right="284" w:hanging="652"/>
    </w:pPr>
    <w:rPr>
      <w:i/>
      <w:noProof/>
      <w:sz w:val="20"/>
    </w:rPr>
  </w:style>
  <w:style w:type="paragraph" w:styleId="Innehll3">
    <w:name w:val="toc 3"/>
    <w:basedOn w:val="Normal"/>
    <w:next w:val="Normal"/>
    <w:uiPriority w:val="39"/>
    <w:rsid w:val="009A798E"/>
    <w:pPr>
      <w:tabs>
        <w:tab w:val="left" w:pos="1134"/>
        <w:tab w:val="right" w:leader="dot" w:pos="7258"/>
      </w:tabs>
      <w:spacing w:line="300" w:lineRule="atLeast"/>
      <w:ind w:left="1871" w:right="284" w:hanging="737"/>
    </w:pPr>
    <w:rPr>
      <w:i/>
      <w:sz w:val="20"/>
      <w:szCs w:val="20"/>
    </w:rPr>
  </w:style>
  <w:style w:type="paragraph" w:styleId="Innehll4">
    <w:name w:val="toc 4"/>
    <w:basedOn w:val="Normal"/>
    <w:next w:val="Normal"/>
    <w:semiHidden/>
    <w:rsid w:val="009A798E"/>
    <w:pPr>
      <w:ind w:left="1871"/>
    </w:pPr>
    <w:rPr>
      <w:i/>
      <w:sz w:val="20"/>
      <w:szCs w:val="20"/>
    </w:rPr>
  </w:style>
  <w:style w:type="paragraph" w:styleId="Innehll5">
    <w:name w:val="toc 5"/>
    <w:basedOn w:val="Normal"/>
    <w:next w:val="Normal"/>
    <w:semiHidden/>
    <w:rsid w:val="009A798E"/>
    <w:pPr>
      <w:ind w:left="2041"/>
    </w:pPr>
    <w:rPr>
      <w:i/>
      <w:sz w:val="20"/>
      <w:szCs w:val="20"/>
    </w:rPr>
  </w:style>
  <w:style w:type="paragraph" w:styleId="Innehll6">
    <w:name w:val="toc 6"/>
    <w:basedOn w:val="Normal"/>
    <w:next w:val="Normal"/>
    <w:semiHidden/>
    <w:rsid w:val="009A798E"/>
    <w:pPr>
      <w:ind w:left="2211"/>
    </w:pPr>
    <w:rPr>
      <w:i/>
      <w:sz w:val="20"/>
      <w:szCs w:val="20"/>
    </w:rPr>
  </w:style>
  <w:style w:type="paragraph" w:styleId="Innehll7">
    <w:name w:val="toc 7"/>
    <w:basedOn w:val="Normal"/>
    <w:next w:val="Normal"/>
    <w:semiHidden/>
    <w:rsid w:val="009A798E"/>
    <w:pPr>
      <w:ind w:left="2381"/>
    </w:pPr>
    <w:rPr>
      <w:i/>
      <w:sz w:val="20"/>
      <w:szCs w:val="20"/>
    </w:rPr>
  </w:style>
  <w:style w:type="paragraph" w:styleId="Innehll8">
    <w:name w:val="toc 8"/>
    <w:basedOn w:val="Normal"/>
    <w:next w:val="Normal"/>
    <w:semiHidden/>
    <w:rsid w:val="009A798E"/>
    <w:pPr>
      <w:ind w:left="2552"/>
    </w:pPr>
    <w:rPr>
      <w:i/>
      <w:sz w:val="20"/>
      <w:szCs w:val="20"/>
    </w:rPr>
  </w:style>
  <w:style w:type="paragraph" w:styleId="Innehll9">
    <w:name w:val="toc 9"/>
    <w:basedOn w:val="Normal"/>
    <w:next w:val="Normal"/>
    <w:semiHidden/>
    <w:rsid w:val="009A798E"/>
    <w:pPr>
      <w:ind w:left="2722"/>
    </w:pPr>
    <w:rPr>
      <w:i/>
      <w:sz w:val="20"/>
      <w:szCs w:val="20"/>
    </w:rPr>
  </w:style>
  <w:style w:type="character" w:styleId="Hyperlnk">
    <w:name w:val="Hyperlink"/>
    <w:basedOn w:val="Standardstycketeckensnitt"/>
    <w:uiPriority w:val="99"/>
    <w:rsid w:val="009A798E"/>
    <w:rPr>
      <w:color w:val="auto"/>
      <w:u w:val="none"/>
    </w:rPr>
  </w:style>
  <w:style w:type="paragraph" w:styleId="Ballongtext">
    <w:name w:val="Balloon Text"/>
    <w:basedOn w:val="Normal"/>
    <w:link w:val="BallongtextChar"/>
    <w:semiHidden/>
    <w:rsid w:val="009A798E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qFormat/>
    <w:rsid w:val="009A798E"/>
    <w:pPr>
      <w:spacing w:before="480" w:after="120"/>
    </w:pPr>
    <w:rPr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rsid w:val="009A798E"/>
    <w:pPr>
      <w:spacing w:after="40"/>
    </w:pPr>
    <w:rPr>
      <w:sz w:val="13"/>
      <w:szCs w:val="20"/>
    </w:rPr>
  </w:style>
  <w:style w:type="character" w:styleId="Fotnotsreferens">
    <w:name w:val="footnote reference"/>
    <w:basedOn w:val="Standardstycketeckensnitt"/>
    <w:semiHidden/>
    <w:rsid w:val="009A798E"/>
    <w:rPr>
      <w:vertAlign w:val="superscript"/>
    </w:rPr>
  </w:style>
  <w:style w:type="paragraph" w:customStyle="1" w:styleId="Tabelltext">
    <w:name w:val="Tabelltext"/>
    <w:basedOn w:val="Normal"/>
    <w:qFormat/>
    <w:rsid w:val="009A798E"/>
    <w:rPr>
      <w:rFonts w:asciiTheme="majorHAnsi" w:hAnsiTheme="majorHAnsi" w:cs="Arial"/>
      <w:sz w:val="14"/>
    </w:rPr>
  </w:style>
  <w:style w:type="paragraph" w:customStyle="1" w:styleId="Klla">
    <w:name w:val="Källa"/>
    <w:basedOn w:val="Brdtext"/>
    <w:next w:val="Brdtext"/>
    <w:rsid w:val="009A798E"/>
    <w:pPr>
      <w:spacing w:after="480" w:line="240" w:lineRule="atLeast"/>
    </w:pPr>
    <w:rPr>
      <w:sz w:val="13"/>
    </w:rPr>
  </w:style>
  <w:style w:type="paragraph" w:customStyle="1" w:styleId="Namnfrtydligande">
    <w:name w:val="Namnförtydligande"/>
    <w:basedOn w:val="Normal"/>
    <w:semiHidden/>
    <w:rsid w:val="009A798E"/>
  </w:style>
  <w:style w:type="paragraph" w:customStyle="1" w:styleId="Blankettnr">
    <w:name w:val="Blankettnr"/>
    <w:basedOn w:val="Normal"/>
    <w:semiHidden/>
    <w:rsid w:val="009A798E"/>
    <w:rPr>
      <w:rFonts w:ascii="Arial" w:hAnsi="Arial"/>
      <w:color w:val="565656"/>
      <w:sz w:val="10"/>
    </w:rPr>
  </w:style>
  <w:style w:type="paragraph" w:customStyle="1" w:styleId="Ledtext">
    <w:name w:val="Ledtext"/>
    <w:basedOn w:val="Normal"/>
    <w:semiHidden/>
    <w:rsid w:val="009A798E"/>
    <w:rPr>
      <w:rFonts w:asciiTheme="majorHAnsi" w:hAnsiTheme="majorHAnsi"/>
      <w:caps/>
      <w:color w:val="565656" w:themeColor="text2"/>
      <w:spacing w:val="10"/>
      <w:sz w:val="13"/>
    </w:rPr>
  </w:style>
  <w:style w:type="paragraph" w:styleId="Citatfrteckningsrubrik">
    <w:name w:val="toa heading"/>
    <w:basedOn w:val="Normal"/>
    <w:next w:val="Normal"/>
    <w:semiHidden/>
    <w:rsid w:val="009A798E"/>
    <w:pPr>
      <w:spacing w:before="120"/>
    </w:pPr>
    <w:rPr>
      <w:rFonts w:ascii="Franklin Gothic Medium" w:hAnsi="Franklin Gothic Medium" w:cs="Arial"/>
      <w:bCs/>
      <w:sz w:val="24"/>
    </w:rPr>
  </w:style>
  <w:style w:type="table" w:styleId="Diskrettabell1">
    <w:name w:val="Table Subtle 1"/>
    <w:basedOn w:val="Normaltabell"/>
    <w:semiHidden/>
    <w:rsid w:val="009A798E"/>
    <w:rPr>
      <w:rFonts w:ascii="Garamond" w:hAnsi="Garamond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A798E"/>
    <w:rPr>
      <w:rFonts w:ascii="Garamond" w:hAnsi="Garamond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andlggare">
    <w:name w:val="Handläggare"/>
    <w:basedOn w:val="Normal"/>
    <w:semiHidden/>
    <w:rsid w:val="009A798E"/>
    <w:rPr>
      <w:rFonts w:cs="Arial"/>
    </w:rPr>
  </w:style>
  <w:style w:type="paragraph" w:styleId="Index1">
    <w:name w:val="index 1"/>
    <w:basedOn w:val="Normal"/>
    <w:next w:val="Normal"/>
    <w:semiHidden/>
    <w:rsid w:val="009A798E"/>
    <w:pPr>
      <w:ind w:left="220" w:hanging="220"/>
    </w:pPr>
  </w:style>
  <w:style w:type="paragraph" w:styleId="Indexrubrik">
    <w:name w:val="index heading"/>
    <w:basedOn w:val="Normal"/>
    <w:next w:val="Index1"/>
    <w:semiHidden/>
    <w:rsid w:val="009A798E"/>
    <w:rPr>
      <w:rFonts w:ascii="Arial" w:hAnsi="Arial" w:cs="Arial"/>
      <w:bCs/>
    </w:rPr>
  </w:style>
  <w:style w:type="paragraph" w:styleId="Meddelanderubrik">
    <w:name w:val="Message Header"/>
    <w:basedOn w:val="Normal"/>
    <w:link w:val="MeddelanderubrikChar"/>
    <w:semiHidden/>
    <w:rsid w:val="009A7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Franklin Gothic Medium" w:hAnsi="Franklin Gothic Medium" w:cs="Arial"/>
      <w:sz w:val="24"/>
    </w:rPr>
  </w:style>
  <w:style w:type="paragraph" w:customStyle="1" w:styleId="Mottagaradress">
    <w:name w:val="Mottagaradress"/>
    <w:basedOn w:val="Normal"/>
    <w:semiHidden/>
    <w:rsid w:val="009A798E"/>
  </w:style>
  <w:style w:type="paragraph" w:styleId="Normalwebb">
    <w:name w:val="Normal (Web)"/>
    <w:basedOn w:val="Normal"/>
    <w:semiHidden/>
    <w:rsid w:val="009A798E"/>
    <w:rPr>
      <w:sz w:val="24"/>
    </w:rPr>
  </w:style>
  <w:style w:type="paragraph" w:styleId="Rubrik">
    <w:name w:val="Title"/>
    <w:basedOn w:val="Normal"/>
    <w:link w:val="RubrikChar"/>
    <w:semiHidden/>
    <w:qFormat/>
    <w:rsid w:val="009A798E"/>
    <w:pPr>
      <w:spacing w:before="240" w:after="60"/>
      <w:jc w:val="center"/>
      <w:outlineLvl w:val="0"/>
    </w:pPr>
    <w:rPr>
      <w:rFonts w:ascii="Franklin Gothic Medium" w:hAnsi="Franklin Gothic Medium" w:cs="Arial"/>
      <w:bCs/>
      <w:kern w:val="28"/>
      <w:sz w:val="32"/>
      <w:szCs w:val="32"/>
    </w:rPr>
  </w:style>
  <w:style w:type="paragraph" w:customStyle="1" w:styleId="Sidfot-adress">
    <w:name w:val="Sidfot-adress"/>
    <w:basedOn w:val="Sidfot"/>
    <w:semiHidden/>
    <w:rsid w:val="009A798E"/>
    <w:pPr>
      <w:spacing w:line="190" w:lineRule="atLeast"/>
    </w:pPr>
    <w:rPr>
      <w:rFonts w:ascii="Arial" w:hAnsi="Arial"/>
      <w:caps/>
      <w:spacing w:val="10"/>
      <w:sz w:val="16"/>
    </w:rPr>
  </w:style>
  <w:style w:type="paragraph" w:styleId="Underrubrik">
    <w:name w:val="Subtitle"/>
    <w:basedOn w:val="Normal"/>
    <w:link w:val="UnderrubrikChar"/>
    <w:semiHidden/>
    <w:qFormat/>
    <w:rsid w:val="009A798E"/>
    <w:pPr>
      <w:spacing w:after="60"/>
      <w:jc w:val="center"/>
      <w:outlineLvl w:val="1"/>
    </w:pPr>
    <w:rPr>
      <w:rFonts w:ascii="Franklin Gothic Medium" w:hAnsi="Franklin Gothic Medium" w:cs="Arial"/>
      <w:sz w:val="24"/>
    </w:rPr>
  </w:style>
  <w:style w:type="paragraph" w:styleId="Figurfrteckning">
    <w:name w:val="table of figures"/>
    <w:basedOn w:val="Normal"/>
    <w:next w:val="Normal"/>
    <w:semiHidden/>
    <w:rsid w:val="009A798E"/>
    <w:pPr>
      <w:spacing w:after="120"/>
    </w:pPr>
    <w:rPr>
      <w:sz w:val="20"/>
    </w:rPr>
  </w:style>
  <w:style w:type="paragraph" w:customStyle="1" w:styleId="Referenser">
    <w:name w:val="Referenser"/>
    <w:basedOn w:val="Brdtext"/>
    <w:rsid w:val="009A798E"/>
    <w:pPr>
      <w:spacing w:after="120" w:line="270" w:lineRule="atLeast"/>
      <w:ind w:left="425" w:hanging="425"/>
    </w:pPr>
  </w:style>
  <w:style w:type="table" w:styleId="Tabellrutnt">
    <w:name w:val="Table Grid"/>
    <w:basedOn w:val="Normaltabell"/>
    <w:uiPriority w:val="59"/>
    <w:rsid w:val="009A798E"/>
    <w:rPr>
      <w:rFonts w:asciiTheme="majorHAnsi" w:hAnsiTheme="majorHAnsi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semiHidden/>
    <w:rsid w:val="009A798E"/>
    <w:pPr>
      <w:numPr>
        <w:numId w:val="1"/>
      </w:numPr>
    </w:pPr>
  </w:style>
  <w:style w:type="numbering" w:styleId="1ai">
    <w:name w:val="Outline List 1"/>
    <w:basedOn w:val="Ingenlista"/>
    <w:semiHidden/>
    <w:rsid w:val="009A798E"/>
    <w:pPr>
      <w:numPr>
        <w:numId w:val="2"/>
      </w:numPr>
    </w:pPr>
  </w:style>
  <w:style w:type="paragraph" w:styleId="Adress-brev">
    <w:name w:val="envelope address"/>
    <w:basedOn w:val="Normal"/>
    <w:semiHidden/>
    <w:rsid w:val="009A798E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9A798E"/>
  </w:style>
  <w:style w:type="character" w:styleId="AnvndHyperlnk">
    <w:name w:val="FollowedHyperlink"/>
    <w:basedOn w:val="Standardstycketeckensnitt"/>
    <w:semiHidden/>
    <w:rsid w:val="009A798E"/>
    <w:rPr>
      <w:color w:val="800080"/>
      <w:u w:val="single"/>
    </w:rPr>
  </w:style>
  <w:style w:type="numbering" w:styleId="Artikelsektion">
    <w:name w:val="Outline List 3"/>
    <w:basedOn w:val="Ingenlista"/>
    <w:semiHidden/>
    <w:rsid w:val="009A798E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9A798E"/>
    <w:pPr>
      <w:ind w:left="4252"/>
    </w:pPr>
  </w:style>
  <w:style w:type="paragraph" w:styleId="Avsndaradress-brev">
    <w:name w:val="envelope return"/>
    <w:basedOn w:val="Normal"/>
    <w:semiHidden/>
    <w:rsid w:val="009A798E"/>
    <w:rPr>
      <w:rFonts w:ascii="Arial" w:hAnsi="Arial" w:cs="Arial"/>
      <w:sz w:val="20"/>
      <w:szCs w:val="20"/>
    </w:rPr>
  </w:style>
  <w:style w:type="character" w:styleId="Betoning">
    <w:name w:val="Emphasis"/>
    <w:basedOn w:val="Standardstycketeckensnitt"/>
    <w:semiHidden/>
    <w:qFormat/>
    <w:rsid w:val="009A798E"/>
    <w:rPr>
      <w:i/>
      <w:iCs/>
    </w:rPr>
  </w:style>
  <w:style w:type="paragraph" w:styleId="Brdtext2">
    <w:name w:val="Body Text 2"/>
    <w:basedOn w:val="Normal"/>
    <w:link w:val="Brdtext2Char"/>
    <w:semiHidden/>
    <w:rsid w:val="009A798E"/>
    <w:pPr>
      <w:spacing w:after="120" w:line="480" w:lineRule="auto"/>
    </w:pPr>
  </w:style>
  <w:style w:type="paragraph" w:styleId="Brdtext3">
    <w:name w:val="Body Text 3"/>
    <w:basedOn w:val="Normal"/>
    <w:link w:val="Brdtext3Char"/>
    <w:semiHidden/>
    <w:rsid w:val="009A798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9A798E"/>
    <w:pPr>
      <w:spacing w:after="120"/>
      <w:ind w:firstLine="210"/>
    </w:pPr>
  </w:style>
  <w:style w:type="paragraph" w:styleId="Brdtextmedindrag">
    <w:name w:val="Body Text Indent"/>
    <w:basedOn w:val="Normal"/>
    <w:link w:val="BrdtextmedindragChar"/>
    <w:semiHidden/>
    <w:rsid w:val="009A798E"/>
    <w:pPr>
      <w:spacing w:after="120"/>
      <w:ind w:left="283"/>
    </w:pPr>
  </w:style>
  <w:style w:type="paragraph" w:styleId="Brdtextmedfrstaindrag2">
    <w:name w:val="Body Text First Indent 2"/>
    <w:basedOn w:val="Brdtextmedindrag"/>
    <w:link w:val="Brdtextmedfrstaindrag2Char"/>
    <w:semiHidden/>
    <w:rsid w:val="009A798E"/>
    <w:pPr>
      <w:ind w:firstLine="210"/>
    </w:pPr>
  </w:style>
  <w:style w:type="paragraph" w:styleId="Brdtextmedindrag2">
    <w:name w:val="Body Text Indent 2"/>
    <w:basedOn w:val="Normal"/>
    <w:link w:val="Brdtextmedindrag2Char"/>
    <w:semiHidden/>
    <w:rsid w:val="009A798E"/>
    <w:pPr>
      <w:spacing w:after="120" w:line="480" w:lineRule="auto"/>
      <w:ind w:left="283"/>
    </w:pPr>
  </w:style>
  <w:style w:type="paragraph" w:styleId="Brdtextmedindrag3">
    <w:name w:val="Body Text Indent 3"/>
    <w:basedOn w:val="Normal"/>
    <w:link w:val="Brdtextmedindrag3Char"/>
    <w:semiHidden/>
    <w:rsid w:val="009A798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9A798E"/>
  </w:style>
  <w:style w:type="table" w:styleId="Eleganttabell">
    <w:name w:val="Table Elegant"/>
    <w:basedOn w:val="Normaltabell"/>
    <w:semiHidden/>
    <w:rsid w:val="009A798E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A798E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A798E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9A798E"/>
  </w:style>
  <w:style w:type="table" w:styleId="Frgadtabell1">
    <w:name w:val="Table Colorful 1"/>
    <w:basedOn w:val="Normaltabell"/>
    <w:semiHidden/>
    <w:rsid w:val="009A798E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A798E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A798E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9A798E"/>
    <w:rPr>
      <w:i/>
      <w:iCs/>
    </w:rPr>
  </w:style>
  <w:style w:type="character" w:styleId="HTML-akronym">
    <w:name w:val="HTML Acronym"/>
    <w:basedOn w:val="Standardstycketeckensnitt"/>
    <w:semiHidden/>
    <w:rsid w:val="009A798E"/>
  </w:style>
  <w:style w:type="character" w:styleId="HTML-citat">
    <w:name w:val="HTML Cite"/>
    <w:basedOn w:val="Standardstycketeckensnitt"/>
    <w:semiHidden/>
    <w:rsid w:val="009A798E"/>
    <w:rPr>
      <w:i/>
      <w:iCs/>
    </w:rPr>
  </w:style>
  <w:style w:type="character" w:styleId="HTML-definition">
    <w:name w:val="HTML Definition"/>
    <w:basedOn w:val="Standardstycketeckensnitt"/>
    <w:semiHidden/>
    <w:rsid w:val="009A798E"/>
    <w:rPr>
      <w:i/>
      <w:iCs/>
    </w:rPr>
  </w:style>
  <w:style w:type="character" w:styleId="HTML-exempel">
    <w:name w:val="HTML Sample"/>
    <w:basedOn w:val="Standardstycketeckensnitt"/>
    <w:semiHidden/>
    <w:rsid w:val="009A798E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9A798E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semiHidden/>
    <w:rsid w:val="009A798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9A798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9A798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9A798E"/>
    <w:rPr>
      <w:i/>
      <w:iCs/>
    </w:rPr>
  </w:style>
  <w:style w:type="paragraph" w:styleId="Indragetstycke">
    <w:name w:val="Block Text"/>
    <w:basedOn w:val="Normal"/>
    <w:semiHidden/>
    <w:rsid w:val="009A798E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9A798E"/>
  </w:style>
  <w:style w:type="paragraph" w:styleId="Lista">
    <w:name w:val="List"/>
    <w:basedOn w:val="Normal"/>
    <w:semiHidden/>
    <w:rsid w:val="009A798E"/>
    <w:pPr>
      <w:ind w:left="283" w:hanging="283"/>
    </w:pPr>
  </w:style>
  <w:style w:type="paragraph" w:styleId="Lista2">
    <w:name w:val="List 2"/>
    <w:basedOn w:val="Normal"/>
    <w:semiHidden/>
    <w:rsid w:val="009A798E"/>
    <w:pPr>
      <w:ind w:left="566" w:hanging="283"/>
    </w:pPr>
  </w:style>
  <w:style w:type="paragraph" w:styleId="Lista3">
    <w:name w:val="List 3"/>
    <w:basedOn w:val="Normal"/>
    <w:semiHidden/>
    <w:rsid w:val="009A798E"/>
    <w:pPr>
      <w:ind w:left="849" w:hanging="283"/>
    </w:pPr>
  </w:style>
  <w:style w:type="paragraph" w:styleId="Lista4">
    <w:name w:val="List 4"/>
    <w:basedOn w:val="Normal"/>
    <w:semiHidden/>
    <w:rsid w:val="009A798E"/>
    <w:pPr>
      <w:ind w:left="1132" w:hanging="283"/>
    </w:pPr>
  </w:style>
  <w:style w:type="paragraph" w:styleId="Lista5">
    <w:name w:val="List 5"/>
    <w:basedOn w:val="Normal"/>
    <w:semiHidden/>
    <w:rsid w:val="009A798E"/>
    <w:pPr>
      <w:ind w:left="1415" w:hanging="283"/>
    </w:pPr>
  </w:style>
  <w:style w:type="paragraph" w:styleId="Listafortstt">
    <w:name w:val="List Continue"/>
    <w:basedOn w:val="Normal"/>
    <w:semiHidden/>
    <w:rsid w:val="009A798E"/>
    <w:pPr>
      <w:spacing w:after="120"/>
      <w:ind w:left="283"/>
    </w:pPr>
  </w:style>
  <w:style w:type="paragraph" w:styleId="Listafortstt2">
    <w:name w:val="List Continue 2"/>
    <w:basedOn w:val="Normal"/>
    <w:semiHidden/>
    <w:rsid w:val="009A798E"/>
    <w:pPr>
      <w:spacing w:after="120"/>
      <w:ind w:left="566"/>
    </w:pPr>
  </w:style>
  <w:style w:type="paragraph" w:styleId="Listafortstt3">
    <w:name w:val="List Continue 3"/>
    <w:basedOn w:val="Normal"/>
    <w:semiHidden/>
    <w:rsid w:val="009A798E"/>
    <w:pPr>
      <w:spacing w:after="120"/>
      <w:ind w:left="849"/>
    </w:pPr>
  </w:style>
  <w:style w:type="paragraph" w:styleId="Listafortstt4">
    <w:name w:val="List Continue 4"/>
    <w:basedOn w:val="Normal"/>
    <w:semiHidden/>
    <w:rsid w:val="009A798E"/>
    <w:pPr>
      <w:spacing w:after="120"/>
      <w:ind w:left="1132"/>
    </w:pPr>
  </w:style>
  <w:style w:type="paragraph" w:styleId="Listafortstt5">
    <w:name w:val="List Continue 5"/>
    <w:basedOn w:val="Normal"/>
    <w:semiHidden/>
    <w:rsid w:val="009A798E"/>
    <w:pPr>
      <w:spacing w:after="120"/>
      <w:ind w:left="1415"/>
    </w:pPr>
  </w:style>
  <w:style w:type="table" w:styleId="Moderntabell">
    <w:name w:val="Table Contemporary"/>
    <w:basedOn w:val="Normaltabell"/>
    <w:semiHidden/>
    <w:rsid w:val="009A798E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tindrag">
    <w:name w:val="Normal Indent"/>
    <w:basedOn w:val="Normal"/>
    <w:rsid w:val="009A798E"/>
    <w:pPr>
      <w:ind w:left="1304"/>
    </w:pPr>
  </w:style>
  <w:style w:type="paragraph" w:styleId="Numreradlista">
    <w:name w:val="List Number"/>
    <w:basedOn w:val="Normal"/>
    <w:qFormat/>
    <w:rsid w:val="009A798E"/>
    <w:pPr>
      <w:numPr>
        <w:numId w:val="4"/>
      </w:numPr>
      <w:spacing w:after="120" w:line="300" w:lineRule="atLeast"/>
    </w:pPr>
    <w:rPr>
      <w:sz w:val="20"/>
    </w:rPr>
  </w:style>
  <w:style w:type="paragraph" w:styleId="Numreradlista2">
    <w:name w:val="List Number 2"/>
    <w:basedOn w:val="Normal"/>
    <w:semiHidden/>
    <w:rsid w:val="009A798E"/>
    <w:pPr>
      <w:numPr>
        <w:numId w:val="5"/>
      </w:numPr>
    </w:pPr>
  </w:style>
  <w:style w:type="paragraph" w:styleId="Numreradlista3">
    <w:name w:val="List Number 3"/>
    <w:basedOn w:val="Normal"/>
    <w:semiHidden/>
    <w:rsid w:val="009A798E"/>
    <w:pPr>
      <w:numPr>
        <w:numId w:val="6"/>
      </w:numPr>
    </w:pPr>
  </w:style>
  <w:style w:type="paragraph" w:styleId="Numreradlista4">
    <w:name w:val="List Number 4"/>
    <w:basedOn w:val="Normal"/>
    <w:semiHidden/>
    <w:rsid w:val="009A798E"/>
    <w:pPr>
      <w:numPr>
        <w:numId w:val="7"/>
      </w:numPr>
    </w:pPr>
  </w:style>
  <w:style w:type="paragraph" w:styleId="Numreradlista5">
    <w:name w:val="List Number 5"/>
    <w:basedOn w:val="Normal"/>
    <w:semiHidden/>
    <w:rsid w:val="009A798E"/>
    <w:pPr>
      <w:numPr>
        <w:numId w:val="8"/>
      </w:numPr>
    </w:pPr>
  </w:style>
  <w:style w:type="paragraph" w:styleId="Oformateradtext">
    <w:name w:val="Plain Text"/>
    <w:basedOn w:val="Normal"/>
    <w:link w:val="OformateradtextChar"/>
    <w:semiHidden/>
    <w:rsid w:val="009A798E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9A798E"/>
    <w:pPr>
      <w:numPr>
        <w:numId w:val="9"/>
      </w:numPr>
      <w:spacing w:after="120" w:line="300" w:lineRule="atLeast"/>
    </w:pPr>
    <w:rPr>
      <w:sz w:val="20"/>
    </w:rPr>
  </w:style>
  <w:style w:type="paragraph" w:styleId="Punktlista2">
    <w:name w:val="List Bullet 2"/>
    <w:basedOn w:val="Normal"/>
    <w:semiHidden/>
    <w:rsid w:val="009A798E"/>
    <w:pPr>
      <w:numPr>
        <w:numId w:val="10"/>
      </w:numPr>
    </w:pPr>
  </w:style>
  <w:style w:type="paragraph" w:styleId="Punktlista3">
    <w:name w:val="List Bullet 3"/>
    <w:basedOn w:val="Normal"/>
    <w:semiHidden/>
    <w:rsid w:val="009A798E"/>
    <w:pPr>
      <w:numPr>
        <w:numId w:val="11"/>
      </w:numPr>
    </w:pPr>
  </w:style>
  <w:style w:type="paragraph" w:styleId="Punktlista4">
    <w:name w:val="List Bullet 4"/>
    <w:basedOn w:val="Normal"/>
    <w:semiHidden/>
    <w:rsid w:val="009A798E"/>
    <w:pPr>
      <w:numPr>
        <w:numId w:val="12"/>
      </w:numPr>
    </w:pPr>
  </w:style>
  <w:style w:type="paragraph" w:styleId="Punktlista5">
    <w:name w:val="List Bullet 5"/>
    <w:basedOn w:val="Normal"/>
    <w:semiHidden/>
    <w:rsid w:val="009A798E"/>
    <w:pPr>
      <w:numPr>
        <w:numId w:val="13"/>
      </w:numPr>
    </w:pPr>
  </w:style>
  <w:style w:type="character" w:styleId="Radnummer">
    <w:name w:val="line number"/>
    <w:basedOn w:val="Standardstycketeckensnitt"/>
    <w:semiHidden/>
    <w:rsid w:val="009A798E"/>
  </w:style>
  <w:style w:type="paragraph" w:styleId="Signatur">
    <w:name w:val="Signature"/>
    <w:basedOn w:val="Normal"/>
    <w:link w:val="SignaturChar"/>
    <w:semiHidden/>
    <w:rsid w:val="009A798E"/>
    <w:pPr>
      <w:ind w:left="4252"/>
    </w:pPr>
  </w:style>
  <w:style w:type="paragraph" w:styleId="Slutkommentar">
    <w:name w:val="endnote text"/>
    <w:basedOn w:val="Normal"/>
    <w:link w:val="SlutkommentarChar"/>
    <w:semiHidden/>
    <w:rsid w:val="009A798E"/>
    <w:rPr>
      <w:szCs w:val="20"/>
    </w:rPr>
  </w:style>
  <w:style w:type="character" w:styleId="Slutkommentarsreferens">
    <w:name w:val="endnote reference"/>
    <w:basedOn w:val="Standardstycketeckensnitt"/>
    <w:semiHidden/>
    <w:rsid w:val="009A798E"/>
    <w:rPr>
      <w:vertAlign w:val="superscript"/>
    </w:rPr>
  </w:style>
  <w:style w:type="table" w:styleId="Standardtabell1">
    <w:name w:val="Table Classic 1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A798E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9A798E"/>
    <w:rPr>
      <w:b/>
      <w:bCs/>
    </w:rPr>
  </w:style>
  <w:style w:type="table" w:styleId="Tabellmed3D-effekter1">
    <w:name w:val="Table 3D effects 1"/>
    <w:basedOn w:val="Normaltabell"/>
    <w:semiHidden/>
    <w:rsid w:val="009A798E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A798E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A798E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A798E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A798E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A798E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A798E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A798E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A798E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A798E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A798E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A798E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A798E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A798E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9A798E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A798E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A798E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">
    <w:name w:val="Quote"/>
    <w:basedOn w:val="Brdtext"/>
    <w:link w:val="CitatChar"/>
    <w:qFormat/>
    <w:rsid w:val="009A798E"/>
    <w:pPr>
      <w:ind w:left="425" w:right="851"/>
    </w:pPr>
    <w:rPr>
      <w:i/>
    </w:rPr>
  </w:style>
  <w:style w:type="table" w:customStyle="1" w:styleId="SvKTabellformat">
    <w:name w:val="SvK_Tabellformat"/>
    <w:basedOn w:val="Normaltabell"/>
    <w:rsid w:val="009A798E"/>
    <w:rPr>
      <w:rFonts w:asciiTheme="majorHAnsi" w:hAnsiTheme="majorHAnsi"/>
      <w:sz w:val="16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Bilagerubrik1">
    <w:name w:val="Bilagerubrik 1"/>
    <w:basedOn w:val="Rubrik1"/>
    <w:next w:val="Brdtext"/>
    <w:qFormat/>
    <w:rsid w:val="009A798E"/>
    <w:pPr>
      <w:numPr>
        <w:numId w:val="0"/>
      </w:numPr>
    </w:pPr>
  </w:style>
  <w:style w:type="paragraph" w:customStyle="1" w:styleId="Bilagerubrik2">
    <w:name w:val="Bilagerubrik 2"/>
    <w:basedOn w:val="Normal"/>
    <w:next w:val="Brdtext"/>
    <w:qFormat/>
    <w:rsid w:val="009A798E"/>
    <w:pPr>
      <w:keepNext/>
      <w:keepLines/>
      <w:spacing w:before="240"/>
      <w:outlineLvl w:val="1"/>
    </w:pPr>
    <w:rPr>
      <w:sz w:val="28"/>
    </w:rPr>
  </w:style>
  <w:style w:type="paragraph" w:customStyle="1" w:styleId="Bilagerubrik3">
    <w:name w:val="Bilagerubrik 3"/>
    <w:basedOn w:val="Normal"/>
    <w:next w:val="Brdtext"/>
    <w:qFormat/>
    <w:rsid w:val="009A798E"/>
    <w:pPr>
      <w:keepNext/>
      <w:keepLines/>
      <w:spacing w:before="240"/>
      <w:outlineLvl w:val="2"/>
    </w:pPr>
    <w:rPr>
      <w:sz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9A798E"/>
    <w:rPr>
      <w:rFonts w:asciiTheme="minorHAnsi" w:hAnsiTheme="minorHAnsi"/>
      <w:sz w:val="19"/>
      <w:szCs w:val="24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9A798E"/>
    <w:rPr>
      <w:rFonts w:asciiTheme="minorHAnsi" w:hAnsiTheme="minorHAnsi"/>
      <w:sz w:val="19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9A798E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93692"/>
    <w:rPr>
      <w:rFonts w:asciiTheme="minorHAnsi" w:hAnsiTheme="minorHAnsi" w:cs="Arial"/>
      <w:bCs/>
      <w:sz w:val="36"/>
      <w:szCs w:val="28"/>
    </w:rPr>
  </w:style>
  <w:style w:type="character" w:customStyle="1" w:styleId="BrdtextChar">
    <w:name w:val="Brödtext Char"/>
    <w:basedOn w:val="Standardstycketeckensnitt"/>
    <w:link w:val="Brdtext"/>
    <w:rsid w:val="009A798E"/>
    <w:rPr>
      <w:rFonts w:asciiTheme="minorHAnsi" w:hAnsiTheme="minorHAnsi"/>
      <w:szCs w:val="24"/>
    </w:rPr>
  </w:style>
  <w:style w:type="character" w:customStyle="1" w:styleId="Brdtext2Char">
    <w:name w:val="Brödtext 2 Char"/>
    <w:basedOn w:val="Standardstycketeckensnitt"/>
    <w:link w:val="Brdtext2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3Char">
    <w:name w:val="Brödtext 3 Char"/>
    <w:basedOn w:val="Standardstycketeckensnitt"/>
    <w:link w:val="Brdtext3"/>
    <w:semiHidden/>
    <w:rsid w:val="009A798E"/>
    <w:rPr>
      <w:rFonts w:asciiTheme="minorHAnsi" w:hAnsiTheme="minorHAnsi"/>
      <w:sz w:val="16"/>
      <w:szCs w:val="16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9A798E"/>
    <w:rPr>
      <w:rFonts w:asciiTheme="minorHAnsi" w:hAnsiTheme="minorHAnsi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9A798E"/>
    <w:rPr>
      <w:rFonts w:asciiTheme="minorHAnsi" w:hAnsiTheme="minorHAnsi"/>
      <w:sz w:val="16"/>
      <w:szCs w:val="16"/>
    </w:rPr>
  </w:style>
  <w:style w:type="character" w:customStyle="1" w:styleId="CitatChar">
    <w:name w:val="Citat Char"/>
    <w:basedOn w:val="Standardstycketeckensnitt"/>
    <w:link w:val="Citat"/>
    <w:rsid w:val="009A798E"/>
    <w:rPr>
      <w:rFonts w:asciiTheme="minorHAnsi" w:hAnsiTheme="minorHAnsi"/>
      <w:i/>
      <w:szCs w:val="24"/>
    </w:rPr>
  </w:style>
  <w:style w:type="character" w:customStyle="1" w:styleId="DatumChar">
    <w:name w:val="Datum Char"/>
    <w:basedOn w:val="Standardstycketeckensnitt"/>
    <w:link w:val="Datum"/>
    <w:semiHidden/>
    <w:rsid w:val="009A798E"/>
    <w:rPr>
      <w:rFonts w:asciiTheme="minorHAnsi" w:hAnsiTheme="minorHAnsi"/>
      <w:sz w:val="19"/>
      <w:szCs w:val="24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9A798E"/>
    <w:rPr>
      <w:rFonts w:asciiTheme="minorHAnsi" w:hAnsiTheme="minorHAnsi"/>
      <w:sz w:val="19"/>
      <w:szCs w:val="24"/>
    </w:rPr>
  </w:style>
  <w:style w:type="character" w:customStyle="1" w:styleId="FotnotstextChar">
    <w:name w:val="Fotnotstext Char"/>
    <w:basedOn w:val="Standardstycketeckensnitt"/>
    <w:link w:val="Fotnotstext"/>
    <w:semiHidden/>
    <w:rsid w:val="009A798E"/>
    <w:rPr>
      <w:rFonts w:asciiTheme="minorHAnsi" w:hAnsiTheme="minorHAnsi"/>
      <w:sz w:val="13"/>
    </w:rPr>
  </w:style>
  <w:style w:type="character" w:customStyle="1" w:styleId="HTML-adressChar">
    <w:name w:val="HTML - adress Char"/>
    <w:basedOn w:val="Standardstycketeckensnitt"/>
    <w:link w:val="HTML-adress"/>
    <w:semiHidden/>
    <w:rsid w:val="009A798E"/>
    <w:rPr>
      <w:rFonts w:asciiTheme="minorHAnsi" w:hAnsiTheme="minorHAnsi"/>
      <w:i/>
      <w:iCs/>
      <w:sz w:val="19"/>
      <w:szCs w:val="24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9A798E"/>
    <w:rPr>
      <w:rFonts w:ascii="Courier New" w:hAnsi="Courier New" w:cs="Courier New"/>
    </w:rPr>
  </w:style>
  <w:style w:type="paragraph" w:customStyle="1" w:styleId="Hlsningsfras">
    <w:name w:val="Hälsningsfras"/>
    <w:basedOn w:val="Brdtext"/>
    <w:next w:val="Brdtext"/>
    <w:semiHidden/>
    <w:qFormat/>
    <w:rsid w:val="009A798E"/>
    <w:pPr>
      <w:keepLines/>
    </w:pPr>
  </w:style>
  <w:style w:type="character" w:customStyle="1" w:styleId="InledningChar">
    <w:name w:val="Inledning Char"/>
    <w:basedOn w:val="Standardstycketeckensnitt"/>
    <w:link w:val="Inledning"/>
    <w:semiHidden/>
    <w:rsid w:val="009A798E"/>
    <w:rPr>
      <w:rFonts w:asciiTheme="minorHAnsi" w:hAnsiTheme="minorHAnsi"/>
      <w:sz w:val="19"/>
      <w:szCs w:val="24"/>
    </w:rPr>
  </w:style>
  <w:style w:type="paragraph" w:customStyle="1" w:styleId="Instruktionstext">
    <w:name w:val="Instruktionstext"/>
    <w:basedOn w:val="Brdtext"/>
    <w:semiHidden/>
    <w:qFormat/>
    <w:rsid w:val="009A798E"/>
    <w:rPr>
      <w:i/>
      <w:vanish/>
      <w:color w:val="0000FF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9A798E"/>
    <w:rPr>
      <w:rFonts w:ascii="Franklin Gothic Medium" w:hAnsi="Franklin Gothic Medium" w:cs="Arial"/>
      <w:sz w:val="24"/>
      <w:szCs w:val="24"/>
      <w:shd w:val="pct20" w:color="auto" w:fill="auto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9A798E"/>
    <w:rPr>
      <w:rFonts w:ascii="Courier New" w:hAnsi="Courier New" w:cs="Courier New"/>
    </w:rPr>
  </w:style>
  <w:style w:type="character" w:customStyle="1" w:styleId="RubrikChar">
    <w:name w:val="Rubrik Char"/>
    <w:basedOn w:val="Standardstycketeckensnitt"/>
    <w:link w:val="Rubrik"/>
    <w:semiHidden/>
    <w:rsid w:val="009A798E"/>
    <w:rPr>
      <w:rFonts w:ascii="Franklin Gothic Medium" w:hAnsi="Franklin Gothic Medium" w:cs="Arial"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798E"/>
    <w:rPr>
      <w:rFonts w:asciiTheme="minorHAnsi" w:hAnsiTheme="minorHAnsi" w:cs="Arial"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9A798E"/>
    <w:rPr>
      <w:rFonts w:asciiTheme="minorHAnsi" w:hAnsiTheme="minorHAnsi" w:cs="Arial"/>
      <w:b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7Char">
    <w:name w:val="Rubrik 7 Char"/>
    <w:basedOn w:val="Standardstycketeckensnitt"/>
    <w:link w:val="Rubrik7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8Char">
    <w:name w:val="Rubrik 8 Char"/>
    <w:basedOn w:val="Standardstycketeckensnitt"/>
    <w:link w:val="Rubrik8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9Char">
    <w:name w:val="Rubrik 9 Char"/>
    <w:basedOn w:val="Standardstycketeckensnitt"/>
    <w:link w:val="Rubrik9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SidfotChar">
    <w:name w:val="Sidfot Char"/>
    <w:basedOn w:val="Standardstycketeckensnitt"/>
    <w:link w:val="Sidfot"/>
    <w:semiHidden/>
    <w:rsid w:val="009A798E"/>
    <w:rPr>
      <w:rFonts w:asciiTheme="minorHAnsi" w:hAnsiTheme="minorHAnsi"/>
      <w:noProof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9A798E"/>
    <w:rPr>
      <w:rFonts w:asciiTheme="minorHAnsi" w:hAnsiTheme="minorHAnsi"/>
      <w:szCs w:val="24"/>
    </w:rPr>
  </w:style>
  <w:style w:type="character" w:customStyle="1" w:styleId="SignaturChar">
    <w:name w:val="Signatur Char"/>
    <w:basedOn w:val="Standardstycketeckensnitt"/>
    <w:link w:val="Signatur"/>
    <w:semiHidden/>
    <w:rsid w:val="009A798E"/>
    <w:rPr>
      <w:rFonts w:asciiTheme="minorHAnsi" w:hAnsiTheme="minorHAnsi"/>
      <w:sz w:val="19"/>
      <w:szCs w:val="24"/>
    </w:rPr>
  </w:style>
  <w:style w:type="character" w:customStyle="1" w:styleId="SlutkommentarChar">
    <w:name w:val="Slutkommentar Char"/>
    <w:basedOn w:val="Standardstycketeckensnitt"/>
    <w:link w:val="Slutkommentar"/>
    <w:semiHidden/>
    <w:rsid w:val="009A798E"/>
    <w:rPr>
      <w:rFonts w:asciiTheme="minorHAnsi" w:hAnsiTheme="minorHAnsi"/>
      <w:sz w:val="19"/>
    </w:rPr>
  </w:style>
  <w:style w:type="character" w:customStyle="1" w:styleId="UnderrubrikChar">
    <w:name w:val="Underrubrik Char"/>
    <w:basedOn w:val="Standardstycketeckensnitt"/>
    <w:link w:val="Underrubrik"/>
    <w:semiHidden/>
    <w:rsid w:val="009A798E"/>
    <w:rPr>
      <w:rFonts w:ascii="Franklin Gothic Medium" w:hAnsi="Franklin Gothic Medium" w:cs="Arial"/>
      <w:sz w:val="24"/>
      <w:szCs w:val="24"/>
    </w:rPr>
  </w:style>
  <w:style w:type="paragraph" w:customStyle="1" w:styleId="undertitel0">
    <w:name w:val="undertitel"/>
    <w:basedOn w:val="Normal"/>
    <w:next w:val="Normal"/>
    <w:semiHidden/>
    <w:rsid w:val="009A798E"/>
    <w:pPr>
      <w:spacing w:line="400" w:lineRule="atLeast"/>
    </w:pPr>
    <w:rPr>
      <w:rFonts w:ascii="Arial" w:hAnsi="Arial" w:cs="Arial"/>
      <w:spacing w:val="10"/>
      <w:sz w:val="28"/>
      <w:szCs w:val="32"/>
    </w:rPr>
  </w:style>
  <w:style w:type="paragraph" w:customStyle="1" w:styleId="textregular">
    <w:name w:val="text regular"/>
    <w:basedOn w:val="Normal"/>
    <w:qFormat/>
    <w:rsid w:val="0031162F"/>
    <w:pPr>
      <w:spacing w:after="120"/>
    </w:pPr>
    <w:rPr>
      <w:rFonts w:eastAsiaTheme="minorHAnsi" w:cstheme="minorBidi"/>
      <w:sz w:val="22"/>
      <w:szCs w:val="22"/>
      <w:lang w:val="en-GB" w:eastAsia="en-US"/>
    </w:rPr>
  </w:style>
  <w:style w:type="table" w:customStyle="1" w:styleId="EntsoeeinfacheTabelle">
    <w:name w:val="Entsoe | einfache Tabelle"/>
    <w:basedOn w:val="Normaltabell"/>
    <w:uiPriority w:val="99"/>
    <w:qFormat/>
    <w:rsid w:val="0031162F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Borders>
        <w:insideV w:val="single" w:sz="12" w:space="0" w:color="FFFFFF" w:themeColor="background1"/>
      </w:tblBorders>
      <w:tblCellMar>
        <w:top w:w="28" w:type="dxa"/>
      </w:tblCellMar>
    </w:tblPr>
    <w:tblStylePr w:type="firstRow">
      <w:pPr>
        <w:wordWrap/>
        <w:spacing w:afterLines="0" w:afterAutospacing="0" w:line="340" w:lineRule="exact"/>
      </w:pPr>
      <w:rPr>
        <w:rFonts w:asciiTheme="majorHAnsi" w:hAnsiTheme="majorHAnsi"/>
        <w:b/>
        <w:color w:val="565656" w:themeColor="text2"/>
        <w:sz w:val="28"/>
      </w:r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customStyle="1" w:styleId="headline3">
    <w:name w:val="headline 3"/>
    <w:basedOn w:val="Rubrik3"/>
    <w:next w:val="textregular"/>
    <w:uiPriority w:val="2"/>
    <w:qFormat/>
    <w:rsid w:val="00AC680C"/>
    <w:pPr>
      <w:tabs>
        <w:tab w:val="clear" w:pos="737"/>
      </w:tabs>
      <w:spacing w:before="200"/>
      <w:ind w:left="720" w:hanging="720"/>
    </w:pPr>
    <w:rPr>
      <w:rFonts w:asciiTheme="majorHAnsi" w:eastAsiaTheme="majorEastAsia" w:hAnsiTheme="majorHAnsi" w:cstheme="majorBidi"/>
      <w:b/>
      <w:color w:val="154273" w:themeColor="accent1" w:themeShade="BF"/>
      <w:sz w:val="28"/>
      <w:szCs w:val="22"/>
      <w:lang w:val="en-GB" w:eastAsia="en-US"/>
    </w:rPr>
  </w:style>
  <w:style w:type="character" w:customStyle="1" w:styleId="unicode">
    <w:name w:val="unicode"/>
    <w:basedOn w:val="Standardstycketeckensnitt"/>
    <w:rsid w:val="00AC680C"/>
  </w:style>
  <w:style w:type="character" w:styleId="Kommentarsreferens">
    <w:name w:val="annotation reference"/>
    <w:basedOn w:val="Standardstycketeckensnitt"/>
    <w:uiPriority w:val="99"/>
    <w:unhideWhenUsed/>
    <w:rsid w:val="00AC68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C680C"/>
    <w:rPr>
      <w:rFonts w:eastAsiaTheme="minorHAnsi" w:cstheme="minorBidi"/>
      <w:sz w:val="20"/>
      <w:szCs w:val="20"/>
      <w:lang w:val="en-GB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C680C"/>
    <w:rPr>
      <w:rFonts w:asciiTheme="minorHAnsi" w:eastAsiaTheme="minorHAnsi" w:hAnsiTheme="minorHAnsi" w:cstheme="minorBidi"/>
      <w:lang w:val="en-GB" w:eastAsia="en-US"/>
    </w:rPr>
  </w:style>
  <w:style w:type="paragraph" w:customStyle="1" w:styleId="decisionhead">
    <w:name w:val="decision head"/>
    <w:basedOn w:val="textregular"/>
    <w:uiPriority w:val="3"/>
    <w:qFormat/>
    <w:rsid w:val="00AC680C"/>
    <w:pPr>
      <w:pBdr>
        <w:top w:val="single" w:sz="24" w:space="1" w:color="CA8617" w:themeColor="accent4"/>
        <w:left w:val="single" w:sz="24" w:space="4" w:color="CA8617" w:themeColor="accent4"/>
        <w:bottom w:val="single" w:sz="24" w:space="1" w:color="CA8617" w:themeColor="accent4"/>
        <w:right w:val="single" w:sz="24" w:space="4" w:color="CA8617" w:themeColor="accent4"/>
      </w:pBdr>
      <w:shd w:val="clear" w:color="auto" w:fill="CA8617" w:themeFill="accent4"/>
      <w:spacing w:after="0" w:line="260" w:lineRule="exact"/>
      <w:ind w:left="170" w:right="170"/>
    </w:pPr>
    <w:rPr>
      <w:rFonts w:asciiTheme="majorHAnsi" w:hAnsiTheme="majorHAnsi" w:cstheme="majorHAnsi"/>
      <w:b/>
      <w:color w:val="565656" w:themeColor="text2"/>
      <w:sz w:val="24"/>
      <w:szCs w:val="24"/>
    </w:rPr>
  </w:style>
  <w:style w:type="numbering" w:customStyle="1" w:styleId="XXXBulletList">
    <w:name w:val="XXX_Bullet List"/>
    <w:basedOn w:val="Ingenlista"/>
    <w:uiPriority w:val="99"/>
    <w:rsid w:val="00AC680C"/>
    <w:pPr>
      <w:numPr>
        <w:numId w:val="18"/>
      </w:numPr>
    </w:pPr>
  </w:style>
  <w:style w:type="paragraph" w:customStyle="1" w:styleId="decisionbullet1">
    <w:name w:val="decision bullet 1"/>
    <w:basedOn w:val="textregular"/>
    <w:uiPriority w:val="4"/>
    <w:qFormat/>
    <w:rsid w:val="00AC680C"/>
    <w:pPr>
      <w:numPr>
        <w:numId w:val="18"/>
      </w:numPr>
      <w:pBdr>
        <w:top w:val="single" w:sz="24" w:space="0" w:color="CA8617" w:themeColor="accent4"/>
        <w:left w:val="single" w:sz="24" w:space="4" w:color="CA8617" w:themeColor="accent4"/>
        <w:bottom w:val="single" w:sz="24" w:space="0" w:color="CA8617" w:themeColor="accent4"/>
        <w:right w:val="single" w:sz="24" w:space="4" w:color="CA8617" w:themeColor="accent4"/>
      </w:pBdr>
      <w:shd w:val="clear" w:color="auto" w:fill="CA8617" w:themeFill="accent4"/>
      <w:spacing w:after="0"/>
      <w:ind w:left="499" w:right="170"/>
    </w:pPr>
  </w:style>
  <w:style w:type="paragraph" w:customStyle="1" w:styleId="decisionbullet2">
    <w:name w:val="decision bullet 2"/>
    <w:basedOn w:val="textregular"/>
    <w:uiPriority w:val="4"/>
    <w:qFormat/>
    <w:rsid w:val="00AC680C"/>
    <w:pPr>
      <w:numPr>
        <w:ilvl w:val="1"/>
        <w:numId w:val="18"/>
      </w:numPr>
      <w:pBdr>
        <w:top w:val="single" w:sz="24" w:space="1" w:color="CA8617" w:themeColor="accent4"/>
        <w:left w:val="single" w:sz="24" w:space="21" w:color="CA8617" w:themeColor="accent4"/>
        <w:bottom w:val="single" w:sz="24" w:space="1" w:color="CA8617" w:themeColor="accent4"/>
        <w:right w:val="single" w:sz="24" w:space="4" w:color="CA8617" w:themeColor="accent4"/>
      </w:pBdr>
      <w:shd w:val="clear" w:color="auto" w:fill="CA8617" w:themeFill="accent4"/>
      <w:spacing w:after="0"/>
      <w:ind w:left="851" w:right="170" w:hanging="369"/>
    </w:pPr>
  </w:style>
  <w:style w:type="numbering" w:customStyle="1" w:styleId="XXXNummerierung">
    <w:name w:val="XXX_Nummerierung"/>
    <w:basedOn w:val="Ingenlista"/>
    <w:uiPriority w:val="99"/>
    <w:rsid w:val="00AC680C"/>
    <w:pPr>
      <w:numPr>
        <w:numId w:val="19"/>
      </w:numPr>
    </w:pPr>
  </w:style>
  <w:style w:type="paragraph" w:customStyle="1" w:styleId="textenumeration">
    <w:name w:val="text enumeration"/>
    <w:basedOn w:val="textregular"/>
    <w:uiPriority w:val="4"/>
    <w:qFormat/>
    <w:rsid w:val="00AC680C"/>
    <w:pPr>
      <w:numPr>
        <w:numId w:val="19"/>
      </w:numPr>
      <w:contextualSpacing/>
    </w:pPr>
  </w:style>
  <w:style w:type="numbering" w:customStyle="1" w:styleId="XXXtextbullets">
    <w:name w:val="XXX_text bullets"/>
    <w:basedOn w:val="Ingenlista"/>
    <w:uiPriority w:val="99"/>
    <w:rsid w:val="00AC680C"/>
    <w:pPr>
      <w:numPr>
        <w:numId w:val="20"/>
      </w:numPr>
    </w:pPr>
  </w:style>
  <w:style w:type="paragraph" w:customStyle="1" w:styleId="textbullets">
    <w:name w:val="text bullets"/>
    <w:basedOn w:val="textregular"/>
    <w:uiPriority w:val="5"/>
    <w:qFormat/>
    <w:rsid w:val="00AC680C"/>
    <w:pPr>
      <w:numPr>
        <w:numId w:val="20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B64B93"/>
    <w:rPr>
      <w:color w:val="80808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30F86"/>
    <w:rPr>
      <w:rFonts w:eastAsia="Times New Roman" w:cs="Times New Roman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730F86"/>
    <w:rPr>
      <w:rFonts w:asciiTheme="minorHAnsi" w:eastAsiaTheme="minorHAnsi" w:hAnsiTheme="minorHAnsi" w:cstheme="minorBidi"/>
      <w:b/>
      <w:bCs/>
      <w:lang w:val="en-GB" w:eastAsia="en-US"/>
    </w:rPr>
  </w:style>
  <w:style w:type="paragraph" w:customStyle="1" w:styleId="textheader">
    <w:name w:val="text header"/>
    <w:basedOn w:val="textregular"/>
    <w:uiPriority w:val="1"/>
    <w:qFormat/>
    <w:rsid w:val="00591AA4"/>
    <w:pPr>
      <w:spacing w:after="400" w:line="500" w:lineRule="exact"/>
    </w:pPr>
    <w:rPr>
      <w:rFonts w:asciiTheme="majorHAnsi" w:hAnsiTheme="majorHAnsi" w:cstheme="majorHAnsi"/>
      <w:color w:val="565656" w:themeColor="text2"/>
      <w:sz w:val="40"/>
      <w:szCs w:val="40"/>
      <w:lang w:val="en-US"/>
    </w:rPr>
  </w:style>
  <w:style w:type="paragraph" w:styleId="Revision">
    <w:name w:val="Revision"/>
    <w:hidden/>
    <w:uiPriority w:val="99"/>
    <w:semiHidden/>
    <w:rsid w:val="00D87785"/>
    <w:rPr>
      <w:rFonts w:asciiTheme="minorHAnsi" w:hAnsiTheme="minorHAnsi"/>
      <w:sz w:val="19"/>
      <w:szCs w:val="24"/>
    </w:rPr>
  </w:style>
  <w:style w:type="character" w:customStyle="1" w:styleId="notranslate">
    <w:name w:val="notranslate"/>
    <w:basedOn w:val="Standardstycketeckensnitt"/>
    <w:rsid w:val="00BF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mailto:fcr@svk.s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VK%20Officemallar\Gemensamma%20mallar\Rapport.dotm" TargetMode="External"/></Relationship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F92C-A75A-4C7E-AD66-E0515A72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4</TotalTime>
  <Pages>9</Pages>
  <Words>1310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Kraftnät</Company>
  <LinksUpToDate>false</LinksUpToDate>
  <CharactersWithSpaces>9545</CharactersWithSpaces>
  <SharedDoc>false</SharedDoc>
  <HLinks>
    <vt:vector size="6" baseType="variant"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_Toc231180543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Thell, Linda</dc:creator>
  <dc:description>SvK5000, v4.0, 2016-04-27</dc:description>
  <cp:lastModifiedBy>Behrouzian, Ehsan</cp:lastModifiedBy>
  <cp:revision>8</cp:revision>
  <cp:lastPrinted>2020-01-03T09:20:00Z</cp:lastPrinted>
  <dcterms:created xsi:type="dcterms:W3CDTF">2022-03-07T13:28:00Z</dcterms:created>
  <dcterms:modified xsi:type="dcterms:W3CDTF">2022-05-18T10:36:00Z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Rapport</vt:lpwstr>
  </property>
  <property fmtid="{D5CDD505-2E9C-101B-9397-08002B2CF9AE}" pid="4" name="_NewReviewCycle">
    <vt:lpwstr/>
  </property>
</Properties>
</file>