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279" w:type="dxa"/>
        <w:tblLayout w:type="fixed"/>
        <w:tblCellMar>
          <w:left w:w="0" w:type="dxa"/>
          <w:right w:w="227" w:type="dxa"/>
        </w:tblCellMar>
        <w:tblLook w:val="0000" w:firstRow="0" w:lastRow="0" w:firstColumn="0" w:lastColumn="0" w:noHBand="0" w:noVBand="0"/>
      </w:tblPr>
      <w:tblGrid>
        <w:gridCol w:w="4438"/>
        <w:gridCol w:w="2841"/>
      </w:tblGrid>
      <w:tr w:rsidR="00C52B8C" w14:paraId="1383AD12" w14:textId="77777777" w:rsidTr="00C52B8C">
        <w:trPr>
          <w:cantSplit/>
          <w:trHeight w:val="2762"/>
        </w:trPr>
        <w:tc>
          <w:tcPr>
            <w:tcW w:w="4438" w:type="dxa"/>
            <w:tcMar>
              <w:left w:w="0" w:type="dxa"/>
            </w:tcMar>
          </w:tcPr>
          <w:p w14:paraId="5416D799" w14:textId="77777777" w:rsidR="00C52B8C" w:rsidRDefault="00C52B8C" w:rsidP="00492CA5">
            <w:pPr>
              <w:pStyle w:val="Handlggare"/>
            </w:pPr>
          </w:p>
        </w:tc>
        <w:tc>
          <w:tcPr>
            <w:tcW w:w="2841" w:type="dxa"/>
          </w:tcPr>
          <w:p w14:paraId="0B59EA71" w14:textId="77777777" w:rsidR="00C52B8C" w:rsidRDefault="00C52B8C" w:rsidP="00492CA5">
            <w:pPr>
              <w:pStyle w:val="Handlggare"/>
            </w:pPr>
            <w:r>
              <w:t xml:space="preserve"> </w:t>
            </w:r>
          </w:p>
        </w:tc>
      </w:tr>
      <w:tr w:rsidR="00731B73" w14:paraId="5146A08D" w14:textId="77777777" w:rsidTr="00906C9E">
        <w:trPr>
          <w:cantSplit/>
          <w:trHeight w:val="1918"/>
        </w:trPr>
        <w:tc>
          <w:tcPr>
            <w:tcW w:w="4438" w:type="dxa"/>
            <w:tcMar>
              <w:left w:w="0" w:type="dxa"/>
            </w:tcMar>
          </w:tcPr>
          <w:p w14:paraId="3D9351F9" w14:textId="77777777" w:rsidR="00A3709C" w:rsidRDefault="00A3709C" w:rsidP="00A3709C">
            <w:pPr>
              <w:pStyle w:val="Dokumenttyp"/>
              <w:spacing w:after="120"/>
            </w:pPr>
          </w:p>
          <w:p w14:paraId="57BC8D68" w14:textId="77777777" w:rsidR="00A3709C" w:rsidRDefault="00A3709C" w:rsidP="00A3709C">
            <w:pPr>
              <w:pStyle w:val="Ledtext"/>
            </w:pPr>
            <w:r>
              <w:t>DNr Svenska Kraftnät</w:t>
            </w:r>
          </w:p>
          <w:p w14:paraId="7789A159" w14:textId="77777777" w:rsidR="00731B73" w:rsidRDefault="00A3709C" w:rsidP="00A3709C">
            <w:pPr>
              <w:pStyle w:val="Handlggare"/>
            </w:pPr>
            <w:r w:rsidRPr="004B5919">
              <w:fldChar w:fldCharType="begin"/>
            </w:r>
            <w:r w:rsidRPr="004B5919">
              <w:instrText xml:space="preserve"> MACROBUTTON  NOMACRO [Klicka och skriv]</w:instrText>
            </w:r>
            <w:r w:rsidRPr="004B5919">
              <w:fldChar w:fldCharType="end"/>
            </w:r>
          </w:p>
        </w:tc>
        <w:tc>
          <w:tcPr>
            <w:tcW w:w="2841" w:type="dxa"/>
          </w:tcPr>
          <w:p w14:paraId="75FFD9FA" w14:textId="77777777" w:rsidR="00731B73" w:rsidRDefault="00731B73" w:rsidP="007307B4">
            <w:pPr>
              <w:pStyle w:val="Dokumenttyp"/>
              <w:spacing w:after="120"/>
            </w:pPr>
            <w:r>
              <w:t>AVTAL</w:t>
            </w:r>
          </w:p>
          <w:p w14:paraId="735A3564" w14:textId="77777777" w:rsidR="007307B4" w:rsidRDefault="00906C9E" w:rsidP="007307B4">
            <w:pPr>
              <w:pStyle w:val="Ledtext"/>
            </w:pPr>
            <w:r>
              <w:t>N</w:t>
            </w:r>
            <w:r w:rsidR="007307B4">
              <w:t>r</w:t>
            </w:r>
          </w:p>
          <w:p w14:paraId="66BF3AFB" w14:textId="77777777" w:rsidR="007307B4" w:rsidRDefault="007307B4" w:rsidP="00492CA5">
            <w:pPr>
              <w:pStyle w:val="Dokumenttyp"/>
            </w:pPr>
            <w:r w:rsidRPr="004B5919">
              <w:fldChar w:fldCharType="begin"/>
            </w:r>
            <w:r w:rsidRPr="004B5919">
              <w:instrText xml:space="preserve"> MACROBUTTON  NOMACRO [Klicka och skriv]</w:instrText>
            </w:r>
            <w:r w:rsidRPr="004B5919">
              <w:fldChar w:fldCharType="end"/>
            </w:r>
          </w:p>
        </w:tc>
      </w:tr>
    </w:tbl>
    <w:p w14:paraId="1D8A143F" w14:textId="09E7B0B1" w:rsidR="004B5919" w:rsidRDefault="00E92A66" w:rsidP="00C52B8C">
      <w:pPr>
        <w:pStyle w:val="rendemening"/>
        <w:spacing w:before="920"/>
      </w:pPr>
      <w:r>
        <w:t xml:space="preserve">Avtal enligt förordning (2015:213) om lån till </w:t>
      </w:r>
      <w:r w:rsidR="00A22873">
        <w:t>elnätsföretag</w:t>
      </w:r>
      <w:r>
        <w:t xml:space="preserve"> för att underlätta anslutning av förnybar elproduktion</w:t>
      </w:r>
    </w:p>
    <w:p w14:paraId="55377241" w14:textId="77777777" w:rsidR="00E3074B" w:rsidRDefault="00E3074B">
      <w:r>
        <w:br w:type="page"/>
      </w:r>
    </w:p>
    <w:p w14:paraId="4B26F863" w14:textId="77777777" w:rsidR="00E3074B" w:rsidRDefault="00E3074B" w:rsidP="00735E97">
      <w:pPr>
        <w:pStyle w:val="Rubrik2"/>
        <w:numPr>
          <w:ilvl w:val="0"/>
          <w:numId w:val="0"/>
        </w:numPr>
      </w:pPr>
      <w:r>
        <w:lastRenderedPageBreak/>
        <w:t>Innehåll</w:t>
      </w:r>
    </w:p>
    <w:p w14:paraId="34D2C28F" w14:textId="2919F144" w:rsidR="00396485" w:rsidRDefault="009A0986">
      <w:pPr>
        <w:pStyle w:val="Innehll1"/>
        <w:rPr>
          <w:rFonts w:asciiTheme="minorHAnsi" w:eastAsiaTheme="minorEastAsia" w:hAnsiTheme="minorHAnsi" w:cstheme="minorBidi"/>
          <w:sz w:val="22"/>
          <w:szCs w:val="22"/>
        </w:rPr>
      </w:pPr>
      <w:r>
        <w:fldChar w:fldCharType="begin"/>
      </w:r>
      <w:r>
        <w:instrText xml:space="preserve"> TOC \o "1-1" \h \z \t "Avtal-huvudparagraf;1" </w:instrText>
      </w:r>
      <w:r>
        <w:fldChar w:fldCharType="separate"/>
      </w:r>
      <w:hyperlink w:anchor="_Toc27054660" w:history="1">
        <w:r w:rsidR="00396485" w:rsidRPr="003F1C51">
          <w:rPr>
            <w:rStyle w:val="Hyperlnk"/>
          </w:rPr>
          <w:t>1</w:t>
        </w:r>
        <w:r w:rsidR="00396485">
          <w:rPr>
            <w:rFonts w:asciiTheme="minorHAnsi" w:eastAsiaTheme="minorEastAsia" w:hAnsiTheme="minorHAnsi" w:cstheme="minorBidi"/>
            <w:sz w:val="22"/>
            <w:szCs w:val="22"/>
          </w:rPr>
          <w:tab/>
        </w:r>
        <w:r w:rsidR="00396485" w:rsidRPr="003F1C51">
          <w:rPr>
            <w:rStyle w:val="Hyperlnk"/>
          </w:rPr>
          <w:t>Inledning</w:t>
        </w:r>
        <w:r w:rsidR="00396485">
          <w:rPr>
            <w:webHidden/>
          </w:rPr>
          <w:tab/>
        </w:r>
        <w:r w:rsidR="00396485">
          <w:rPr>
            <w:webHidden/>
          </w:rPr>
          <w:fldChar w:fldCharType="begin"/>
        </w:r>
        <w:r w:rsidR="00396485">
          <w:rPr>
            <w:webHidden/>
          </w:rPr>
          <w:instrText xml:space="preserve"> PAGEREF _Toc27054660 \h </w:instrText>
        </w:r>
        <w:r w:rsidR="00396485">
          <w:rPr>
            <w:webHidden/>
          </w:rPr>
        </w:r>
        <w:r w:rsidR="00396485">
          <w:rPr>
            <w:webHidden/>
          </w:rPr>
          <w:fldChar w:fldCharType="separate"/>
        </w:r>
        <w:r w:rsidR="00396485">
          <w:rPr>
            <w:webHidden/>
          </w:rPr>
          <w:t>3</w:t>
        </w:r>
        <w:r w:rsidR="00396485">
          <w:rPr>
            <w:webHidden/>
          </w:rPr>
          <w:fldChar w:fldCharType="end"/>
        </w:r>
      </w:hyperlink>
    </w:p>
    <w:p w14:paraId="147EB919" w14:textId="7ACC4C6E" w:rsidR="00396485" w:rsidRDefault="009746CA">
      <w:pPr>
        <w:pStyle w:val="Innehll1"/>
        <w:rPr>
          <w:rFonts w:asciiTheme="minorHAnsi" w:eastAsiaTheme="minorEastAsia" w:hAnsiTheme="minorHAnsi" w:cstheme="minorBidi"/>
          <w:sz w:val="22"/>
          <w:szCs w:val="22"/>
        </w:rPr>
      </w:pPr>
      <w:hyperlink w:anchor="_Toc27054661" w:history="1">
        <w:r w:rsidR="00396485" w:rsidRPr="003F1C51">
          <w:rPr>
            <w:rStyle w:val="Hyperlnk"/>
          </w:rPr>
          <w:t>2</w:t>
        </w:r>
        <w:r w:rsidR="00396485">
          <w:rPr>
            <w:rFonts w:asciiTheme="minorHAnsi" w:eastAsiaTheme="minorEastAsia" w:hAnsiTheme="minorHAnsi" w:cstheme="minorBidi"/>
            <w:sz w:val="22"/>
            <w:szCs w:val="22"/>
          </w:rPr>
          <w:tab/>
        </w:r>
        <w:r w:rsidR="00396485" w:rsidRPr="003F1C51">
          <w:rPr>
            <w:rStyle w:val="Hyperlnk"/>
          </w:rPr>
          <w:t>Bakgrund</w:t>
        </w:r>
        <w:r w:rsidR="00396485">
          <w:rPr>
            <w:webHidden/>
          </w:rPr>
          <w:tab/>
        </w:r>
        <w:r w:rsidR="00396485">
          <w:rPr>
            <w:webHidden/>
          </w:rPr>
          <w:fldChar w:fldCharType="begin"/>
        </w:r>
        <w:r w:rsidR="00396485">
          <w:rPr>
            <w:webHidden/>
          </w:rPr>
          <w:instrText xml:space="preserve"> PAGEREF _Toc27054661 \h </w:instrText>
        </w:r>
        <w:r w:rsidR="00396485">
          <w:rPr>
            <w:webHidden/>
          </w:rPr>
        </w:r>
        <w:r w:rsidR="00396485">
          <w:rPr>
            <w:webHidden/>
          </w:rPr>
          <w:fldChar w:fldCharType="separate"/>
        </w:r>
        <w:r w:rsidR="00396485">
          <w:rPr>
            <w:webHidden/>
          </w:rPr>
          <w:t>3</w:t>
        </w:r>
        <w:r w:rsidR="00396485">
          <w:rPr>
            <w:webHidden/>
          </w:rPr>
          <w:fldChar w:fldCharType="end"/>
        </w:r>
      </w:hyperlink>
    </w:p>
    <w:p w14:paraId="5C8FC30E" w14:textId="1C78C84D" w:rsidR="00396485" w:rsidRDefault="009746CA">
      <w:pPr>
        <w:pStyle w:val="Innehll1"/>
        <w:rPr>
          <w:rFonts w:asciiTheme="minorHAnsi" w:eastAsiaTheme="minorEastAsia" w:hAnsiTheme="minorHAnsi" w:cstheme="minorBidi"/>
          <w:sz w:val="22"/>
          <w:szCs w:val="22"/>
        </w:rPr>
      </w:pPr>
      <w:hyperlink w:anchor="_Toc27054662" w:history="1">
        <w:r w:rsidR="00396485" w:rsidRPr="003F1C51">
          <w:rPr>
            <w:rStyle w:val="Hyperlnk"/>
          </w:rPr>
          <w:t>3</w:t>
        </w:r>
        <w:r w:rsidR="00396485">
          <w:rPr>
            <w:rFonts w:asciiTheme="minorHAnsi" w:eastAsiaTheme="minorEastAsia" w:hAnsiTheme="minorHAnsi" w:cstheme="minorBidi"/>
            <w:sz w:val="22"/>
            <w:szCs w:val="22"/>
          </w:rPr>
          <w:tab/>
        </w:r>
        <w:r w:rsidR="00396485" w:rsidRPr="003F1C51">
          <w:rPr>
            <w:rStyle w:val="Hyperlnk"/>
          </w:rPr>
          <w:t>Nätförstärkningens omfattning</w:t>
        </w:r>
        <w:r w:rsidR="00396485">
          <w:rPr>
            <w:webHidden/>
          </w:rPr>
          <w:tab/>
        </w:r>
        <w:r w:rsidR="00396485">
          <w:rPr>
            <w:webHidden/>
          </w:rPr>
          <w:fldChar w:fldCharType="begin"/>
        </w:r>
        <w:r w:rsidR="00396485">
          <w:rPr>
            <w:webHidden/>
          </w:rPr>
          <w:instrText xml:space="preserve"> PAGEREF _Toc27054662 \h </w:instrText>
        </w:r>
        <w:r w:rsidR="00396485">
          <w:rPr>
            <w:webHidden/>
          </w:rPr>
        </w:r>
        <w:r w:rsidR="00396485">
          <w:rPr>
            <w:webHidden/>
          </w:rPr>
          <w:fldChar w:fldCharType="separate"/>
        </w:r>
        <w:r w:rsidR="00396485">
          <w:rPr>
            <w:webHidden/>
          </w:rPr>
          <w:t>3</w:t>
        </w:r>
        <w:r w:rsidR="00396485">
          <w:rPr>
            <w:webHidden/>
          </w:rPr>
          <w:fldChar w:fldCharType="end"/>
        </w:r>
      </w:hyperlink>
    </w:p>
    <w:p w14:paraId="123ADB29" w14:textId="34BCE793" w:rsidR="00396485" w:rsidRDefault="009746CA">
      <w:pPr>
        <w:pStyle w:val="Innehll1"/>
        <w:rPr>
          <w:rFonts w:asciiTheme="minorHAnsi" w:eastAsiaTheme="minorEastAsia" w:hAnsiTheme="minorHAnsi" w:cstheme="minorBidi"/>
          <w:sz w:val="22"/>
          <w:szCs w:val="22"/>
        </w:rPr>
      </w:pPr>
      <w:hyperlink w:anchor="_Toc27054663" w:history="1">
        <w:r w:rsidR="00396485" w:rsidRPr="003F1C51">
          <w:rPr>
            <w:rStyle w:val="Hyperlnk"/>
          </w:rPr>
          <w:t>4</w:t>
        </w:r>
        <w:r w:rsidR="00396485">
          <w:rPr>
            <w:rFonts w:asciiTheme="minorHAnsi" w:eastAsiaTheme="minorEastAsia" w:hAnsiTheme="minorHAnsi" w:cstheme="minorBidi"/>
            <w:sz w:val="22"/>
            <w:szCs w:val="22"/>
          </w:rPr>
          <w:tab/>
        </w:r>
        <w:r w:rsidR="00396485" w:rsidRPr="003F1C51">
          <w:rPr>
            <w:rStyle w:val="Hyperlnk"/>
          </w:rPr>
          <w:t>Villkor för lånet</w:t>
        </w:r>
        <w:r w:rsidR="00396485">
          <w:rPr>
            <w:webHidden/>
          </w:rPr>
          <w:tab/>
        </w:r>
        <w:r w:rsidR="00396485">
          <w:rPr>
            <w:webHidden/>
          </w:rPr>
          <w:fldChar w:fldCharType="begin"/>
        </w:r>
        <w:r w:rsidR="00396485">
          <w:rPr>
            <w:webHidden/>
          </w:rPr>
          <w:instrText xml:space="preserve"> PAGEREF _Toc27054663 \h </w:instrText>
        </w:r>
        <w:r w:rsidR="00396485">
          <w:rPr>
            <w:webHidden/>
          </w:rPr>
        </w:r>
        <w:r w:rsidR="00396485">
          <w:rPr>
            <w:webHidden/>
          </w:rPr>
          <w:fldChar w:fldCharType="separate"/>
        </w:r>
        <w:r w:rsidR="00396485">
          <w:rPr>
            <w:webHidden/>
          </w:rPr>
          <w:t>4</w:t>
        </w:r>
        <w:r w:rsidR="00396485">
          <w:rPr>
            <w:webHidden/>
          </w:rPr>
          <w:fldChar w:fldCharType="end"/>
        </w:r>
      </w:hyperlink>
    </w:p>
    <w:p w14:paraId="76F67D06" w14:textId="0901C501" w:rsidR="00396485" w:rsidRDefault="009746CA">
      <w:pPr>
        <w:pStyle w:val="Innehll1"/>
        <w:rPr>
          <w:rFonts w:asciiTheme="minorHAnsi" w:eastAsiaTheme="minorEastAsia" w:hAnsiTheme="minorHAnsi" w:cstheme="minorBidi"/>
          <w:sz w:val="22"/>
          <w:szCs w:val="22"/>
        </w:rPr>
      </w:pPr>
      <w:hyperlink w:anchor="_Toc27054664" w:history="1">
        <w:r w:rsidR="00396485" w:rsidRPr="003F1C51">
          <w:rPr>
            <w:rStyle w:val="Hyperlnk"/>
          </w:rPr>
          <w:t>5</w:t>
        </w:r>
        <w:r w:rsidR="00396485">
          <w:rPr>
            <w:rFonts w:asciiTheme="minorHAnsi" w:eastAsiaTheme="minorEastAsia" w:hAnsiTheme="minorHAnsi" w:cstheme="minorBidi"/>
            <w:sz w:val="22"/>
            <w:szCs w:val="22"/>
          </w:rPr>
          <w:tab/>
        </w:r>
        <w:r w:rsidR="00396485" w:rsidRPr="003F1C51">
          <w:rPr>
            <w:rStyle w:val="Hyperlnk"/>
          </w:rPr>
          <w:t>Utbetalning</w:t>
        </w:r>
        <w:r w:rsidR="00396485">
          <w:rPr>
            <w:webHidden/>
          </w:rPr>
          <w:tab/>
        </w:r>
        <w:r w:rsidR="00396485">
          <w:rPr>
            <w:webHidden/>
          </w:rPr>
          <w:fldChar w:fldCharType="begin"/>
        </w:r>
        <w:r w:rsidR="00396485">
          <w:rPr>
            <w:webHidden/>
          </w:rPr>
          <w:instrText xml:space="preserve"> PAGEREF _Toc27054664 \h </w:instrText>
        </w:r>
        <w:r w:rsidR="00396485">
          <w:rPr>
            <w:webHidden/>
          </w:rPr>
        </w:r>
        <w:r w:rsidR="00396485">
          <w:rPr>
            <w:webHidden/>
          </w:rPr>
          <w:fldChar w:fldCharType="separate"/>
        </w:r>
        <w:r w:rsidR="00396485">
          <w:rPr>
            <w:webHidden/>
          </w:rPr>
          <w:t>4</w:t>
        </w:r>
        <w:r w:rsidR="00396485">
          <w:rPr>
            <w:webHidden/>
          </w:rPr>
          <w:fldChar w:fldCharType="end"/>
        </w:r>
      </w:hyperlink>
    </w:p>
    <w:p w14:paraId="692733CE" w14:textId="2A4621E7" w:rsidR="00396485" w:rsidRDefault="009746CA">
      <w:pPr>
        <w:pStyle w:val="Innehll1"/>
        <w:rPr>
          <w:rFonts w:asciiTheme="minorHAnsi" w:eastAsiaTheme="minorEastAsia" w:hAnsiTheme="minorHAnsi" w:cstheme="minorBidi"/>
          <w:sz w:val="22"/>
          <w:szCs w:val="22"/>
        </w:rPr>
      </w:pPr>
      <w:hyperlink w:anchor="_Toc27054665" w:history="1">
        <w:r w:rsidR="00396485" w:rsidRPr="003F1C51">
          <w:rPr>
            <w:rStyle w:val="Hyperlnk"/>
          </w:rPr>
          <w:t>6</w:t>
        </w:r>
        <w:r w:rsidR="00396485">
          <w:rPr>
            <w:rFonts w:asciiTheme="minorHAnsi" w:eastAsiaTheme="minorEastAsia" w:hAnsiTheme="minorHAnsi" w:cstheme="minorBidi"/>
            <w:sz w:val="22"/>
            <w:szCs w:val="22"/>
          </w:rPr>
          <w:tab/>
        </w:r>
        <w:r w:rsidR="00396485" w:rsidRPr="003F1C51">
          <w:rPr>
            <w:rStyle w:val="Hyperlnk"/>
          </w:rPr>
          <w:t>Återbetalning</w:t>
        </w:r>
        <w:r w:rsidR="00396485">
          <w:rPr>
            <w:webHidden/>
          </w:rPr>
          <w:tab/>
        </w:r>
        <w:r w:rsidR="00396485">
          <w:rPr>
            <w:webHidden/>
          </w:rPr>
          <w:fldChar w:fldCharType="begin"/>
        </w:r>
        <w:r w:rsidR="00396485">
          <w:rPr>
            <w:webHidden/>
          </w:rPr>
          <w:instrText xml:space="preserve"> PAGEREF _Toc27054665 \h </w:instrText>
        </w:r>
        <w:r w:rsidR="00396485">
          <w:rPr>
            <w:webHidden/>
          </w:rPr>
        </w:r>
        <w:r w:rsidR="00396485">
          <w:rPr>
            <w:webHidden/>
          </w:rPr>
          <w:fldChar w:fldCharType="separate"/>
        </w:r>
        <w:r w:rsidR="00396485">
          <w:rPr>
            <w:webHidden/>
          </w:rPr>
          <w:t>5</w:t>
        </w:r>
        <w:r w:rsidR="00396485">
          <w:rPr>
            <w:webHidden/>
          </w:rPr>
          <w:fldChar w:fldCharType="end"/>
        </w:r>
      </w:hyperlink>
    </w:p>
    <w:p w14:paraId="1FFB63F1" w14:textId="7A570F4F" w:rsidR="00396485" w:rsidRDefault="009746CA">
      <w:pPr>
        <w:pStyle w:val="Innehll1"/>
        <w:rPr>
          <w:rFonts w:asciiTheme="minorHAnsi" w:eastAsiaTheme="minorEastAsia" w:hAnsiTheme="minorHAnsi" w:cstheme="minorBidi"/>
          <w:sz w:val="22"/>
          <w:szCs w:val="22"/>
        </w:rPr>
      </w:pPr>
      <w:hyperlink w:anchor="_Toc27054666" w:history="1">
        <w:r w:rsidR="00396485" w:rsidRPr="003F1C51">
          <w:rPr>
            <w:rStyle w:val="Hyperlnk"/>
          </w:rPr>
          <w:t>7</w:t>
        </w:r>
        <w:r w:rsidR="00396485">
          <w:rPr>
            <w:rFonts w:asciiTheme="minorHAnsi" w:eastAsiaTheme="minorEastAsia" w:hAnsiTheme="minorHAnsi" w:cstheme="minorBidi"/>
            <w:sz w:val="22"/>
            <w:szCs w:val="22"/>
          </w:rPr>
          <w:tab/>
        </w:r>
        <w:r w:rsidR="00396485" w:rsidRPr="003F1C51">
          <w:rPr>
            <w:rStyle w:val="Hyperlnk"/>
          </w:rPr>
          <w:t>Återkallelse av lån</w:t>
        </w:r>
        <w:r w:rsidR="00396485">
          <w:rPr>
            <w:webHidden/>
          </w:rPr>
          <w:tab/>
        </w:r>
        <w:r w:rsidR="00396485">
          <w:rPr>
            <w:webHidden/>
          </w:rPr>
          <w:fldChar w:fldCharType="begin"/>
        </w:r>
        <w:r w:rsidR="00396485">
          <w:rPr>
            <w:webHidden/>
          </w:rPr>
          <w:instrText xml:space="preserve"> PAGEREF _Toc27054666 \h </w:instrText>
        </w:r>
        <w:r w:rsidR="00396485">
          <w:rPr>
            <w:webHidden/>
          </w:rPr>
        </w:r>
        <w:r w:rsidR="00396485">
          <w:rPr>
            <w:webHidden/>
          </w:rPr>
          <w:fldChar w:fldCharType="separate"/>
        </w:r>
        <w:r w:rsidR="00396485">
          <w:rPr>
            <w:webHidden/>
          </w:rPr>
          <w:t>6</w:t>
        </w:r>
        <w:r w:rsidR="00396485">
          <w:rPr>
            <w:webHidden/>
          </w:rPr>
          <w:fldChar w:fldCharType="end"/>
        </w:r>
      </w:hyperlink>
    </w:p>
    <w:p w14:paraId="0A35E2EE" w14:textId="01445C69" w:rsidR="00396485" w:rsidRDefault="009746CA">
      <w:pPr>
        <w:pStyle w:val="Innehll1"/>
        <w:rPr>
          <w:rFonts w:asciiTheme="minorHAnsi" w:eastAsiaTheme="minorEastAsia" w:hAnsiTheme="minorHAnsi" w:cstheme="minorBidi"/>
          <w:sz w:val="22"/>
          <w:szCs w:val="22"/>
        </w:rPr>
      </w:pPr>
      <w:hyperlink w:anchor="_Toc27054667" w:history="1">
        <w:r w:rsidR="00396485" w:rsidRPr="003F1C51">
          <w:rPr>
            <w:rStyle w:val="Hyperlnk"/>
          </w:rPr>
          <w:t>8</w:t>
        </w:r>
        <w:r w:rsidR="00396485">
          <w:rPr>
            <w:rFonts w:asciiTheme="minorHAnsi" w:eastAsiaTheme="minorEastAsia" w:hAnsiTheme="minorHAnsi" w:cstheme="minorBidi"/>
            <w:sz w:val="22"/>
            <w:szCs w:val="22"/>
          </w:rPr>
          <w:tab/>
        </w:r>
        <w:r w:rsidR="00396485" w:rsidRPr="003F1C51">
          <w:rPr>
            <w:rStyle w:val="Hyperlnk"/>
          </w:rPr>
          <w:t>Rapportering</w:t>
        </w:r>
        <w:r w:rsidR="00396485">
          <w:rPr>
            <w:webHidden/>
          </w:rPr>
          <w:tab/>
        </w:r>
        <w:r w:rsidR="00396485">
          <w:rPr>
            <w:webHidden/>
          </w:rPr>
          <w:fldChar w:fldCharType="begin"/>
        </w:r>
        <w:r w:rsidR="00396485">
          <w:rPr>
            <w:webHidden/>
          </w:rPr>
          <w:instrText xml:space="preserve"> PAGEREF _Toc27054667 \h </w:instrText>
        </w:r>
        <w:r w:rsidR="00396485">
          <w:rPr>
            <w:webHidden/>
          </w:rPr>
        </w:r>
        <w:r w:rsidR="00396485">
          <w:rPr>
            <w:webHidden/>
          </w:rPr>
          <w:fldChar w:fldCharType="separate"/>
        </w:r>
        <w:r w:rsidR="00396485">
          <w:rPr>
            <w:webHidden/>
          </w:rPr>
          <w:t>6</w:t>
        </w:r>
        <w:r w:rsidR="00396485">
          <w:rPr>
            <w:webHidden/>
          </w:rPr>
          <w:fldChar w:fldCharType="end"/>
        </w:r>
      </w:hyperlink>
    </w:p>
    <w:p w14:paraId="504F77C9" w14:textId="2974689E" w:rsidR="00396485" w:rsidRDefault="009746CA">
      <w:pPr>
        <w:pStyle w:val="Innehll1"/>
        <w:rPr>
          <w:rFonts w:asciiTheme="minorHAnsi" w:eastAsiaTheme="minorEastAsia" w:hAnsiTheme="minorHAnsi" w:cstheme="minorBidi"/>
          <w:sz w:val="22"/>
          <w:szCs w:val="22"/>
        </w:rPr>
      </w:pPr>
      <w:hyperlink w:anchor="_Toc27054668" w:history="1">
        <w:r w:rsidR="00396485" w:rsidRPr="003F1C51">
          <w:rPr>
            <w:rStyle w:val="Hyperlnk"/>
          </w:rPr>
          <w:t>9</w:t>
        </w:r>
        <w:r w:rsidR="00396485">
          <w:rPr>
            <w:rFonts w:asciiTheme="minorHAnsi" w:eastAsiaTheme="minorEastAsia" w:hAnsiTheme="minorHAnsi" w:cstheme="minorBidi"/>
            <w:sz w:val="22"/>
            <w:szCs w:val="22"/>
          </w:rPr>
          <w:tab/>
        </w:r>
        <w:r w:rsidR="00396485" w:rsidRPr="003F1C51">
          <w:rPr>
            <w:rStyle w:val="Hyperlnk"/>
          </w:rPr>
          <w:t>Tillsyn</w:t>
        </w:r>
        <w:r w:rsidR="00396485">
          <w:rPr>
            <w:webHidden/>
          </w:rPr>
          <w:tab/>
        </w:r>
        <w:r w:rsidR="00396485">
          <w:rPr>
            <w:webHidden/>
          </w:rPr>
          <w:fldChar w:fldCharType="begin"/>
        </w:r>
        <w:r w:rsidR="00396485">
          <w:rPr>
            <w:webHidden/>
          </w:rPr>
          <w:instrText xml:space="preserve"> PAGEREF _Toc27054668 \h </w:instrText>
        </w:r>
        <w:r w:rsidR="00396485">
          <w:rPr>
            <w:webHidden/>
          </w:rPr>
        </w:r>
        <w:r w:rsidR="00396485">
          <w:rPr>
            <w:webHidden/>
          </w:rPr>
          <w:fldChar w:fldCharType="separate"/>
        </w:r>
        <w:r w:rsidR="00396485">
          <w:rPr>
            <w:webHidden/>
          </w:rPr>
          <w:t>7</w:t>
        </w:r>
        <w:r w:rsidR="00396485">
          <w:rPr>
            <w:webHidden/>
          </w:rPr>
          <w:fldChar w:fldCharType="end"/>
        </w:r>
      </w:hyperlink>
    </w:p>
    <w:p w14:paraId="13B3441F" w14:textId="45EACA8E" w:rsidR="00396485" w:rsidRDefault="009746CA">
      <w:pPr>
        <w:pStyle w:val="Innehll1"/>
        <w:rPr>
          <w:rFonts w:asciiTheme="minorHAnsi" w:eastAsiaTheme="minorEastAsia" w:hAnsiTheme="minorHAnsi" w:cstheme="minorBidi"/>
          <w:sz w:val="22"/>
          <w:szCs w:val="22"/>
        </w:rPr>
      </w:pPr>
      <w:hyperlink w:anchor="_Toc27054669" w:history="1">
        <w:r w:rsidR="00396485" w:rsidRPr="003F1C51">
          <w:rPr>
            <w:rStyle w:val="Hyperlnk"/>
          </w:rPr>
          <w:t>10</w:t>
        </w:r>
        <w:r w:rsidR="00396485">
          <w:rPr>
            <w:rFonts w:asciiTheme="minorHAnsi" w:eastAsiaTheme="minorEastAsia" w:hAnsiTheme="minorHAnsi" w:cstheme="minorBidi"/>
            <w:sz w:val="22"/>
            <w:szCs w:val="22"/>
          </w:rPr>
          <w:tab/>
        </w:r>
        <w:r w:rsidR="00396485" w:rsidRPr="003F1C51">
          <w:rPr>
            <w:rStyle w:val="Hyperlnk"/>
          </w:rPr>
          <w:t>Hävning</w:t>
        </w:r>
        <w:r w:rsidR="00396485">
          <w:rPr>
            <w:webHidden/>
          </w:rPr>
          <w:tab/>
        </w:r>
        <w:r w:rsidR="00396485">
          <w:rPr>
            <w:webHidden/>
          </w:rPr>
          <w:fldChar w:fldCharType="begin"/>
        </w:r>
        <w:r w:rsidR="00396485">
          <w:rPr>
            <w:webHidden/>
          </w:rPr>
          <w:instrText xml:space="preserve"> PAGEREF _Toc27054669 \h </w:instrText>
        </w:r>
        <w:r w:rsidR="00396485">
          <w:rPr>
            <w:webHidden/>
          </w:rPr>
        </w:r>
        <w:r w:rsidR="00396485">
          <w:rPr>
            <w:webHidden/>
          </w:rPr>
          <w:fldChar w:fldCharType="separate"/>
        </w:r>
        <w:r w:rsidR="00396485">
          <w:rPr>
            <w:webHidden/>
          </w:rPr>
          <w:t>7</w:t>
        </w:r>
        <w:r w:rsidR="00396485">
          <w:rPr>
            <w:webHidden/>
          </w:rPr>
          <w:fldChar w:fldCharType="end"/>
        </w:r>
      </w:hyperlink>
    </w:p>
    <w:p w14:paraId="5F491487" w14:textId="043AA6D3" w:rsidR="00396485" w:rsidRDefault="009746CA">
      <w:pPr>
        <w:pStyle w:val="Innehll1"/>
        <w:rPr>
          <w:rFonts w:asciiTheme="minorHAnsi" w:eastAsiaTheme="minorEastAsia" w:hAnsiTheme="minorHAnsi" w:cstheme="minorBidi"/>
          <w:sz w:val="22"/>
          <w:szCs w:val="22"/>
        </w:rPr>
      </w:pPr>
      <w:hyperlink w:anchor="_Toc27054670" w:history="1">
        <w:r w:rsidR="00396485" w:rsidRPr="003F1C51">
          <w:rPr>
            <w:rStyle w:val="Hyperlnk"/>
          </w:rPr>
          <w:t>11</w:t>
        </w:r>
        <w:r w:rsidR="00396485">
          <w:rPr>
            <w:rFonts w:asciiTheme="minorHAnsi" w:eastAsiaTheme="minorEastAsia" w:hAnsiTheme="minorHAnsi" w:cstheme="minorBidi"/>
            <w:sz w:val="22"/>
            <w:szCs w:val="22"/>
          </w:rPr>
          <w:tab/>
        </w:r>
        <w:r w:rsidR="00396485" w:rsidRPr="003F1C51">
          <w:rPr>
            <w:rStyle w:val="Hyperlnk"/>
          </w:rPr>
          <w:t>Force Majeure</w:t>
        </w:r>
        <w:r w:rsidR="00396485">
          <w:rPr>
            <w:webHidden/>
          </w:rPr>
          <w:tab/>
        </w:r>
        <w:r w:rsidR="00396485">
          <w:rPr>
            <w:webHidden/>
          </w:rPr>
          <w:fldChar w:fldCharType="begin"/>
        </w:r>
        <w:r w:rsidR="00396485">
          <w:rPr>
            <w:webHidden/>
          </w:rPr>
          <w:instrText xml:space="preserve"> PAGEREF _Toc27054670 \h </w:instrText>
        </w:r>
        <w:r w:rsidR="00396485">
          <w:rPr>
            <w:webHidden/>
          </w:rPr>
        </w:r>
        <w:r w:rsidR="00396485">
          <w:rPr>
            <w:webHidden/>
          </w:rPr>
          <w:fldChar w:fldCharType="separate"/>
        </w:r>
        <w:r w:rsidR="00396485">
          <w:rPr>
            <w:webHidden/>
          </w:rPr>
          <w:t>7</w:t>
        </w:r>
        <w:r w:rsidR="00396485">
          <w:rPr>
            <w:webHidden/>
          </w:rPr>
          <w:fldChar w:fldCharType="end"/>
        </w:r>
      </w:hyperlink>
    </w:p>
    <w:p w14:paraId="11A572E3" w14:textId="33BA0ED7" w:rsidR="00396485" w:rsidRDefault="009746CA">
      <w:pPr>
        <w:pStyle w:val="Innehll1"/>
        <w:rPr>
          <w:rFonts w:asciiTheme="minorHAnsi" w:eastAsiaTheme="minorEastAsia" w:hAnsiTheme="minorHAnsi" w:cstheme="minorBidi"/>
          <w:sz w:val="22"/>
          <w:szCs w:val="22"/>
        </w:rPr>
      </w:pPr>
      <w:hyperlink w:anchor="_Toc27054671" w:history="1">
        <w:r w:rsidR="00396485" w:rsidRPr="003F1C51">
          <w:rPr>
            <w:rStyle w:val="Hyperlnk"/>
          </w:rPr>
          <w:t>12</w:t>
        </w:r>
        <w:r w:rsidR="00396485">
          <w:rPr>
            <w:rFonts w:asciiTheme="minorHAnsi" w:eastAsiaTheme="minorEastAsia" w:hAnsiTheme="minorHAnsi" w:cstheme="minorBidi"/>
            <w:sz w:val="22"/>
            <w:szCs w:val="22"/>
          </w:rPr>
          <w:tab/>
        </w:r>
        <w:r w:rsidR="00396485" w:rsidRPr="003F1C51">
          <w:rPr>
            <w:rStyle w:val="Hyperlnk"/>
          </w:rPr>
          <w:t>Överlåtelse av avtalet</w:t>
        </w:r>
        <w:r w:rsidR="00396485">
          <w:rPr>
            <w:webHidden/>
          </w:rPr>
          <w:tab/>
        </w:r>
        <w:r w:rsidR="00396485">
          <w:rPr>
            <w:webHidden/>
          </w:rPr>
          <w:fldChar w:fldCharType="begin"/>
        </w:r>
        <w:r w:rsidR="00396485">
          <w:rPr>
            <w:webHidden/>
          </w:rPr>
          <w:instrText xml:space="preserve"> PAGEREF _Toc27054671 \h </w:instrText>
        </w:r>
        <w:r w:rsidR="00396485">
          <w:rPr>
            <w:webHidden/>
          </w:rPr>
        </w:r>
        <w:r w:rsidR="00396485">
          <w:rPr>
            <w:webHidden/>
          </w:rPr>
          <w:fldChar w:fldCharType="separate"/>
        </w:r>
        <w:r w:rsidR="00396485">
          <w:rPr>
            <w:webHidden/>
          </w:rPr>
          <w:t>7</w:t>
        </w:r>
        <w:r w:rsidR="00396485">
          <w:rPr>
            <w:webHidden/>
          </w:rPr>
          <w:fldChar w:fldCharType="end"/>
        </w:r>
      </w:hyperlink>
    </w:p>
    <w:p w14:paraId="13351AE6" w14:textId="373A3514" w:rsidR="00396485" w:rsidRDefault="009746CA">
      <w:pPr>
        <w:pStyle w:val="Innehll1"/>
        <w:rPr>
          <w:rFonts w:asciiTheme="minorHAnsi" w:eastAsiaTheme="minorEastAsia" w:hAnsiTheme="minorHAnsi" w:cstheme="minorBidi"/>
          <w:sz w:val="22"/>
          <w:szCs w:val="22"/>
        </w:rPr>
      </w:pPr>
      <w:hyperlink w:anchor="_Toc27054672" w:history="1">
        <w:r w:rsidR="00396485" w:rsidRPr="003F1C51">
          <w:rPr>
            <w:rStyle w:val="Hyperlnk"/>
          </w:rPr>
          <w:t>13</w:t>
        </w:r>
        <w:r w:rsidR="00396485">
          <w:rPr>
            <w:rFonts w:asciiTheme="minorHAnsi" w:eastAsiaTheme="minorEastAsia" w:hAnsiTheme="minorHAnsi" w:cstheme="minorBidi"/>
            <w:sz w:val="22"/>
            <w:szCs w:val="22"/>
          </w:rPr>
          <w:tab/>
        </w:r>
        <w:r w:rsidR="00396485" w:rsidRPr="003F1C51">
          <w:rPr>
            <w:rStyle w:val="Hyperlnk"/>
          </w:rPr>
          <w:t>Giltighetstid</w:t>
        </w:r>
        <w:r w:rsidR="00396485">
          <w:rPr>
            <w:webHidden/>
          </w:rPr>
          <w:tab/>
        </w:r>
        <w:r w:rsidR="00396485">
          <w:rPr>
            <w:webHidden/>
          </w:rPr>
          <w:fldChar w:fldCharType="begin"/>
        </w:r>
        <w:r w:rsidR="00396485">
          <w:rPr>
            <w:webHidden/>
          </w:rPr>
          <w:instrText xml:space="preserve"> PAGEREF _Toc27054672 \h </w:instrText>
        </w:r>
        <w:r w:rsidR="00396485">
          <w:rPr>
            <w:webHidden/>
          </w:rPr>
        </w:r>
        <w:r w:rsidR="00396485">
          <w:rPr>
            <w:webHidden/>
          </w:rPr>
          <w:fldChar w:fldCharType="separate"/>
        </w:r>
        <w:r w:rsidR="00396485">
          <w:rPr>
            <w:webHidden/>
          </w:rPr>
          <w:t>7</w:t>
        </w:r>
        <w:r w:rsidR="00396485">
          <w:rPr>
            <w:webHidden/>
          </w:rPr>
          <w:fldChar w:fldCharType="end"/>
        </w:r>
      </w:hyperlink>
    </w:p>
    <w:p w14:paraId="7755B860" w14:textId="7761EC6B" w:rsidR="00396485" w:rsidRDefault="009746CA">
      <w:pPr>
        <w:pStyle w:val="Innehll1"/>
        <w:rPr>
          <w:rFonts w:asciiTheme="minorHAnsi" w:eastAsiaTheme="minorEastAsia" w:hAnsiTheme="minorHAnsi" w:cstheme="minorBidi"/>
          <w:sz w:val="22"/>
          <w:szCs w:val="22"/>
        </w:rPr>
      </w:pPr>
      <w:hyperlink w:anchor="_Toc27054673" w:history="1">
        <w:r w:rsidR="00396485" w:rsidRPr="003F1C51">
          <w:rPr>
            <w:rStyle w:val="Hyperlnk"/>
          </w:rPr>
          <w:t>14</w:t>
        </w:r>
        <w:r w:rsidR="00396485">
          <w:rPr>
            <w:rFonts w:asciiTheme="minorHAnsi" w:eastAsiaTheme="minorEastAsia" w:hAnsiTheme="minorHAnsi" w:cstheme="minorBidi"/>
            <w:sz w:val="22"/>
            <w:szCs w:val="22"/>
          </w:rPr>
          <w:tab/>
        </w:r>
        <w:r w:rsidR="00396485" w:rsidRPr="003F1C51">
          <w:rPr>
            <w:rStyle w:val="Hyperlnk"/>
          </w:rPr>
          <w:t>Ändringar och tillägg</w:t>
        </w:r>
        <w:r w:rsidR="00396485">
          <w:rPr>
            <w:webHidden/>
          </w:rPr>
          <w:tab/>
        </w:r>
        <w:r w:rsidR="00396485">
          <w:rPr>
            <w:webHidden/>
          </w:rPr>
          <w:fldChar w:fldCharType="begin"/>
        </w:r>
        <w:r w:rsidR="00396485">
          <w:rPr>
            <w:webHidden/>
          </w:rPr>
          <w:instrText xml:space="preserve"> PAGEREF _Toc27054673 \h </w:instrText>
        </w:r>
        <w:r w:rsidR="00396485">
          <w:rPr>
            <w:webHidden/>
          </w:rPr>
        </w:r>
        <w:r w:rsidR="00396485">
          <w:rPr>
            <w:webHidden/>
          </w:rPr>
          <w:fldChar w:fldCharType="separate"/>
        </w:r>
        <w:r w:rsidR="00396485">
          <w:rPr>
            <w:webHidden/>
          </w:rPr>
          <w:t>8</w:t>
        </w:r>
        <w:r w:rsidR="00396485">
          <w:rPr>
            <w:webHidden/>
          </w:rPr>
          <w:fldChar w:fldCharType="end"/>
        </w:r>
      </w:hyperlink>
    </w:p>
    <w:p w14:paraId="2E8F3E60" w14:textId="2D53169D" w:rsidR="00396485" w:rsidRDefault="009746CA">
      <w:pPr>
        <w:pStyle w:val="Innehll1"/>
        <w:rPr>
          <w:rFonts w:asciiTheme="minorHAnsi" w:eastAsiaTheme="minorEastAsia" w:hAnsiTheme="minorHAnsi" w:cstheme="minorBidi"/>
          <w:sz w:val="22"/>
          <w:szCs w:val="22"/>
        </w:rPr>
      </w:pPr>
      <w:hyperlink w:anchor="_Toc27054674" w:history="1">
        <w:r w:rsidR="00396485" w:rsidRPr="003F1C51">
          <w:rPr>
            <w:rStyle w:val="Hyperlnk"/>
          </w:rPr>
          <w:t>15</w:t>
        </w:r>
        <w:r w:rsidR="00396485">
          <w:rPr>
            <w:rFonts w:asciiTheme="minorHAnsi" w:eastAsiaTheme="minorEastAsia" w:hAnsiTheme="minorHAnsi" w:cstheme="minorBidi"/>
            <w:sz w:val="22"/>
            <w:szCs w:val="22"/>
          </w:rPr>
          <w:tab/>
        </w:r>
        <w:r w:rsidR="00396485" w:rsidRPr="003F1C51">
          <w:rPr>
            <w:rStyle w:val="Hyperlnk"/>
          </w:rPr>
          <w:t>Tvist</w:t>
        </w:r>
        <w:r w:rsidR="00396485">
          <w:rPr>
            <w:webHidden/>
          </w:rPr>
          <w:tab/>
        </w:r>
        <w:r w:rsidR="00396485">
          <w:rPr>
            <w:webHidden/>
          </w:rPr>
          <w:fldChar w:fldCharType="begin"/>
        </w:r>
        <w:r w:rsidR="00396485">
          <w:rPr>
            <w:webHidden/>
          </w:rPr>
          <w:instrText xml:space="preserve"> PAGEREF _Toc27054674 \h </w:instrText>
        </w:r>
        <w:r w:rsidR="00396485">
          <w:rPr>
            <w:webHidden/>
          </w:rPr>
        </w:r>
        <w:r w:rsidR="00396485">
          <w:rPr>
            <w:webHidden/>
          </w:rPr>
          <w:fldChar w:fldCharType="separate"/>
        </w:r>
        <w:r w:rsidR="00396485">
          <w:rPr>
            <w:webHidden/>
          </w:rPr>
          <w:t>8</w:t>
        </w:r>
        <w:r w:rsidR="00396485">
          <w:rPr>
            <w:webHidden/>
          </w:rPr>
          <w:fldChar w:fldCharType="end"/>
        </w:r>
      </w:hyperlink>
    </w:p>
    <w:p w14:paraId="4CCEC6B4" w14:textId="3FE0F98F" w:rsidR="00E3074B" w:rsidRDefault="009A0986" w:rsidP="00E3074B">
      <w:pPr>
        <w:pStyle w:val="Brdtext"/>
      </w:pPr>
      <w:r>
        <w:fldChar w:fldCharType="end"/>
      </w:r>
    </w:p>
    <w:p w14:paraId="33A9CCD8" w14:textId="77777777" w:rsidR="00E3074B" w:rsidRDefault="00735E97" w:rsidP="00E3074B">
      <w:pPr>
        <w:pStyle w:val="Rubrik4"/>
      </w:pPr>
      <w:r>
        <w:t>Bilagor</w:t>
      </w:r>
    </w:p>
    <w:p w14:paraId="6D9F0D23" w14:textId="550CEDFC" w:rsidR="00BF2CD2" w:rsidRDefault="00E92A66" w:rsidP="00E92A66">
      <w:pPr>
        <w:pStyle w:val="Brdtext"/>
        <w:tabs>
          <w:tab w:val="left" w:pos="1843"/>
        </w:tabs>
      </w:pPr>
      <w:r>
        <w:t xml:space="preserve">Avtalsbilaga </w:t>
      </w:r>
      <w:r>
        <w:tab/>
        <w:t>Nätförstärkningens omfattning</w:t>
      </w:r>
      <w:r>
        <w:br/>
      </w:r>
    </w:p>
    <w:p w14:paraId="506CF040" w14:textId="77777777" w:rsidR="00E92A66" w:rsidRDefault="00E92A66" w:rsidP="00E92A66">
      <w:pPr>
        <w:pStyle w:val="Avtal-huvudparagraf"/>
        <w:pageBreakBefore/>
      </w:pPr>
      <w:bookmarkStart w:id="0" w:name="_Toc418165675"/>
      <w:bookmarkStart w:id="1" w:name="_Toc27054660"/>
      <w:r>
        <w:lastRenderedPageBreak/>
        <w:t>Inledning</w:t>
      </w:r>
      <w:bookmarkEnd w:id="0"/>
      <w:bookmarkEnd w:id="1"/>
    </w:p>
    <w:p w14:paraId="7E49A92E" w14:textId="3A6C31B3" w:rsidR="00E92A66" w:rsidRPr="00D00EE3" w:rsidRDefault="00E92A66" w:rsidP="00E92A66">
      <w:pPr>
        <w:pStyle w:val="Avtal-styckeutannr"/>
      </w:pPr>
      <w:r>
        <w:t xml:space="preserve">Mellan Affärsverket svenska kraftnät org.nr: 202100-4284 nedan benämnt Svenska kraftnät och </w:t>
      </w:r>
      <w:r w:rsidRPr="004B5919">
        <w:fldChar w:fldCharType="begin"/>
      </w:r>
      <w:r w:rsidRPr="004B5919">
        <w:instrText xml:space="preserve"> MACROBUTTON  NOMACRO [Klicka och skriv </w:instrText>
      </w:r>
      <w:r>
        <w:instrText>namn</w:instrText>
      </w:r>
      <w:r w:rsidRPr="004B5919">
        <w:instrText>]</w:instrText>
      </w:r>
      <w:r w:rsidRPr="004B5919">
        <w:fldChar w:fldCharType="end"/>
      </w:r>
      <w:r>
        <w:t xml:space="preserve">, </w:t>
      </w:r>
      <w:r w:rsidR="00EB146F">
        <w:t>org.nr.</w:t>
      </w:r>
      <w:r w:rsidR="00D27B75" w:rsidRPr="00D27B75">
        <w:t xml:space="preserve"> </w:t>
      </w:r>
      <w:r w:rsidR="00D27B75" w:rsidRPr="004B5919">
        <w:fldChar w:fldCharType="begin"/>
      </w:r>
      <w:r w:rsidR="00D27B75" w:rsidRPr="004B5919">
        <w:instrText xml:space="preserve"> MACROBUTTON  NOMACRO [Klicka och skriv </w:instrText>
      </w:r>
      <w:r w:rsidR="00D27B75">
        <w:instrText>org nr</w:instrText>
      </w:r>
      <w:r w:rsidR="00D27B75" w:rsidRPr="004B5919">
        <w:instrText>]</w:instrText>
      </w:r>
      <w:r w:rsidR="00D27B75" w:rsidRPr="004B5919">
        <w:fldChar w:fldCharType="end"/>
      </w:r>
      <w:r w:rsidR="00396485">
        <w:t xml:space="preserve"> </w:t>
      </w:r>
      <w:r w:rsidR="00EB146F">
        <w:t>nedan</w:t>
      </w:r>
      <w:r w:rsidR="005C0808">
        <w:t xml:space="preserve"> benämnd Låntagaren,</w:t>
      </w:r>
      <w:r w:rsidR="00EB146F">
        <w:t xml:space="preserve"> </w:t>
      </w:r>
      <w:r>
        <w:t xml:space="preserve">har följande avtal träffats angående lån för ökning av elnätets kapacitet (Nätförstärkning) för att göra det möjligt att ansluta anläggningar för produktion av förnybar el till elnätet i </w:t>
      </w:r>
      <w:r>
        <w:fldChar w:fldCharType="begin"/>
      </w:r>
      <w:r>
        <w:instrText xml:space="preserve"> MACROBUTTON  </w:instrText>
      </w:r>
      <w:r w:rsidR="00C42739" w:rsidRPr="004B5919">
        <w:instrText xml:space="preserve">NOMACRO </w:instrText>
      </w:r>
      <w:r>
        <w:instrText>[Klicka och skriv ort]</w:instrText>
      </w:r>
      <w:r>
        <w:fldChar w:fldCharType="end"/>
      </w:r>
      <w:r>
        <w:t>.</w:t>
      </w:r>
    </w:p>
    <w:p w14:paraId="6AEC330F" w14:textId="77777777" w:rsidR="00E92A66" w:rsidRDefault="00E92A66" w:rsidP="00E92A66">
      <w:pPr>
        <w:pStyle w:val="Avtal-huvudparagraf"/>
      </w:pPr>
      <w:bookmarkStart w:id="2" w:name="_Toc418165676"/>
      <w:bookmarkStart w:id="3" w:name="_Toc27054661"/>
      <w:r>
        <w:t>Bakgrund</w:t>
      </w:r>
      <w:bookmarkEnd w:id="2"/>
      <w:bookmarkEnd w:id="3"/>
    </w:p>
    <w:p w14:paraId="026FAF47" w14:textId="05B8563F" w:rsidR="00E92A66" w:rsidRDefault="00E92A66" w:rsidP="00E92A66">
      <w:pPr>
        <w:pStyle w:val="Avtal-styckeutannr"/>
      </w:pPr>
      <w:r>
        <w:t xml:space="preserve">Regeringen beslutade den 1 maj 2015 om förordning (SFS 2015:213) om lån till </w:t>
      </w:r>
      <w:r w:rsidR="00A22873">
        <w:t>elnätsföretag</w:t>
      </w:r>
      <w:r>
        <w:t xml:space="preserve"> för att underlätta anslutningen av förnybar elproduktion (Förordningen). Svenska kraftnät får, enligt Förordningen, bevilja sådant lån till företag som bedriver nätverksamhet enligt ellagen (1997:857) för att underlätta anslutning av anläggningar för produktion av förnybar el till elnätet.</w:t>
      </w:r>
    </w:p>
    <w:p w14:paraId="11A3EEC4" w14:textId="0D934C08" w:rsidR="00E92A66" w:rsidRDefault="00E92A66" w:rsidP="00E92A66">
      <w:pPr>
        <w:pStyle w:val="Avtal-styckeutannr"/>
      </w:pPr>
      <w:r>
        <w:t xml:space="preserve">Lånet får endast lämnas för </w:t>
      </w:r>
      <w:r w:rsidR="00B35E5F">
        <w:t>nätförstärkning</w:t>
      </w:r>
      <w:r>
        <w:t xml:space="preserve">, utom drift och underhåll, för att öka elnätets kapacitet </w:t>
      </w:r>
      <w:r w:rsidR="00F65A6D">
        <w:t>och därmed</w:t>
      </w:r>
      <w:r>
        <w:t xml:space="preserve"> underlätta anslutning av anläggningar för produktion av förnybar elenergi, om det finns särskilda skäl att anta att en sådan anslutning annars inte kommer att </w:t>
      </w:r>
      <w:r w:rsidR="00F65A6D">
        <w:t>etableras</w:t>
      </w:r>
      <w:r>
        <w:t>.</w:t>
      </w:r>
    </w:p>
    <w:p w14:paraId="590BA2FB" w14:textId="77777777" w:rsidR="00E92A66" w:rsidRDefault="00D51539" w:rsidP="00E92A66">
      <w:pPr>
        <w:pStyle w:val="Avtal-styckeutannr"/>
      </w:pPr>
      <w:r>
        <w:t>Definitionerna i 2</w:t>
      </w:r>
      <w:r w:rsidR="00E92A66">
        <w:t xml:space="preserve"> § Förordningen gäller även i detta avtal.</w:t>
      </w:r>
    </w:p>
    <w:p w14:paraId="2E78567E" w14:textId="41278733" w:rsidR="00E92A66" w:rsidRPr="004D4C55" w:rsidRDefault="005C0808" w:rsidP="00E92A66">
      <w:pPr>
        <w:pStyle w:val="Avtal-styckeutannr"/>
        <w:rPr>
          <w:szCs w:val="22"/>
        </w:rPr>
      </w:pPr>
      <w:r>
        <w:t>Låntagaren</w:t>
      </w:r>
      <w:r w:rsidR="00E92A66" w:rsidDel="00F67536">
        <w:t xml:space="preserve"> </w:t>
      </w:r>
      <w:r w:rsidR="00E92A66">
        <w:t xml:space="preserve">har ansökt om lån om </w:t>
      </w:r>
      <w:r w:rsidR="008E1228" w:rsidRPr="004B5919">
        <w:fldChar w:fldCharType="begin"/>
      </w:r>
      <w:r w:rsidR="008E1228" w:rsidRPr="004B5919">
        <w:instrText xml:space="preserve"> MACROBUTTON  NOMACRO [Klicka och skriv]</w:instrText>
      </w:r>
      <w:r w:rsidR="008E1228" w:rsidRPr="004B5919">
        <w:fldChar w:fldCharType="end"/>
      </w:r>
      <w:r w:rsidR="00E92A66">
        <w:t xml:space="preserve"> mnkr för Nätförstärkning för att underlätta anslutning av förnybar elproduktion enligt Förordningen. Svenska kraftnät har beviljat lånet.</w:t>
      </w:r>
    </w:p>
    <w:p w14:paraId="599AFB69" w14:textId="77777777" w:rsidR="00E92A66" w:rsidRDefault="00E92A66" w:rsidP="00E92A66">
      <w:pPr>
        <w:pStyle w:val="Avtal-styckeutannr"/>
      </w:pPr>
      <w:r>
        <w:t>Detta avtal reglerar villkoren för lånet</w:t>
      </w:r>
      <w:r w:rsidR="00F50FBD">
        <w:t xml:space="preserve"> och med lånet avses i nedan punkter summan av gjorda utbetalningar till Låntagaren upp till beviljad </w:t>
      </w:r>
      <w:proofErr w:type="spellStart"/>
      <w:r w:rsidR="00F50FBD">
        <w:t>lånenivå</w:t>
      </w:r>
      <w:proofErr w:type="spellEnd"/>
      <w:r w:rsidR="00F50FBD">
        <w:t xml:space="preserve"> enligt föregående stycke</w:t>
      </w:r>
    </w:p>
    <w:p w14:paraId="29ABCA9B" w14:textId="77777777" w:rsidR="00E92A66" w:rsidRDefault="00E92A66" w:rsidP="00E92A66">
      <w:pPr>
        <w:pStyle w:val="Avtal-huvudparagraf"/>
      </w:pPr>
      <w:bookmarkStart w:id="4" w:name="_Toc418165677"/>
      <w:bookmarkStart w:id="5" w:name="_Toc27054662"/>
      <w:r>
        <w:t>Nätförstärkningens omfattning</w:t>
      </w:r>
      <w:bookmarkEnd w:id="4"/>
      <w:bookmarkEnd w:id="5"/>
    </w:p>
    <w:p w14:paraId="3E885F85" w14:textId="77777777" w:rsidR="00E92A66" w:rsidRDefault="00E92A66" w:rsidP="00E92A66">
      <w:pPr>
        <w:pStyle w:val="Avtal-stycke"/>
        <w:keepNext/>
      </w:pPr>
      <w:r>
        <w:t>Området för förstärkningen</w:t>
      </w:r>
    </w:p>
    <w:p w14:paraId="10C54889" w14:textId="4372E538" w:rsidR="00E92A66" w:rsidRDefault="00E92A66" w:rsidP="00E92A66">
      <w:pPr>
        <w:pStyle w:val="Avtal-styckeutannr"/>
      </w:pPr>
      <w:r>
        <w:t xml:space="preserve">Nätförstärkningen är geografiskt belägen i </w:t>
      </w:r>
      <w:r w:rsidRPr="004B5919">
        <w:fldChar w:fldCharType="begin"/>
      </w:r>
      <w:r w:rsidRPr="004B5919">
        <w:instrText xml:space="preserve"> MACROBUTTON  NOMACRO [Klicka och skriv </w:instrText>
      </w:r>
      <w:r>
        <w:instrText>namn</w:instrText>
      </w:r>
      <w:r w:rsidRPr="004B5919">
        <w:instrText>]</w:instrText>
      </w:r>
      <w:r w:rsidRPr="004B5919">
        <w:fldChar w:fldCharType="end"/>
      </w:r>
      <w:r>
        <w:t xml:space="preserve"> kommun. Dokumentation som visar Nätförstärkningens omfattning framgår av avtalsbilaga.</w:t>
      </w:r>
    </w:p>
    <w:p w14:paraId="7B7C73BA" w14:textId="77777777" w:rsidR="00E92A66" w:rsidRDefault="00E92A66" w:rsidP="00E92A66">
      <w:pPr>
        <w:pStyle w:val="Avtal-stycke"/>
        <w:keepNext/>
      </w:pPr>
      <w:r>
        <w:t>Ledningsförstärkning</w:t>
      </w:r>
    </w:p>
    <w:p w14:paraId="70709D1B" w14:textId="77777777" w:rsidR="00E92A66" w:rsidRDefault="00E92A66" w:rsidP="00E92A66">
      <w:pPr>
        <w:pStyle w:val="Avtal-styckeutannr"/>
      </w:pPr>
      <w:r>
        <w:t xml:space="preserve">Nätförstärkningen består av följande ledningsåtgärder: </w:t>
      </w:r>
      <w:r>
        <w:fldChar w:fldCharType="begin"/>
      </w:r>
      <w:r>
        <w:instrText xml:space="preserve"> MACROBUTTON  </w:instrText>
      </w:r>
      <w:r w:rsidR="00C42739" w:rsidRPr="004B5919">
        <w:instrText xml:space="preserve">NOMACRO </w:instrText>
      </w:r>
      <w:r>
        <w:instrText>[Klicka och beskriv åtgärd]</w:instrText>
      </w:r>
      <w:r>
        <w:fldChar w:fldCharType="end"/>
      </w:r>
    </w:p>
    <w:p w14:paraId="2B47FC70" w14:textId="77777777" w:rsidR="00E92A66" w:rsidRDefault="00E92A66" w:rsidP="00E92A66">
      <w:pPr>
        <w:pStyle w:val="Avtal-stycke"/>
        <w:keepNext/>
      </w:pPr>
      <w:r>
        <w:t>Stationsförstärkning</w:t>
      </w:r>
    </w:p>
    <w:p w14:paraId="03AC1042" w14:textId="77777777" w:rsidR="00E92A66" w:rsidRDefault="00E92A66" w:rsidP="00E92A66">
      <w:pPr>
        <w:pStyle w:val="Avtal-styckeutannr"/>
      </w:pPr>
      <w:r>
        <w:t xml:space="preserve">Nätförstärkningen består dessutom av följande stationsåtgärder: </w:t>
      </w:r>
      <w:r>
        <w:fldChar w:fldCharType="begin"/>
      </w:r>
      <w:r>
        <w:instrText xml:space="preserve"> MACROBUTTON  AcceptConflict [Klicka och beskriv åtgärd]</w:instrText>
      </w:r>
      <w:r>
        <w:fldChar w:fldCharType="end"/>
      </w:r>
    </w:p>
    <w:p w14:paraId="7AF876F6" w14:textId="77777777" w:rsidR="00E92A66" w:rsidRDefault="00E92A66" w:rsidP="00E92A66">
      <w:pPr>
        <w:pStyle w:val="Avtal-stycke"/>
        <w:keepNext/>
      </w:pPr>
      <w:r>
        <w:lastRenderedPageBreak/>
        <w:t>Förstärkningens kapacitet</w:t>
      </w:r>
    </w:p>
    <w:p w14:paraId="28F8A40B" w14:textId="77777777" w:rsidR="00E92A66" w:rsidRDefault="00E92A66" w:rsidP="00E92A66">
      <w:pPr>
        <w:pStyle w:val="Avtal-styckeutannr"/>
      </w:pPr>
      <w:r>
        <w:t xml:space="preserve">Nätförstärkningen medför en kapacitetsökning om </w:t>
      </w:r>
      <w:r w:rsidR="008E1228" w:rsidRPr="004B5919">
        <w:fldChar w:fldCharType="begin"/>
      </w:r>
      <w:r w:rsidR="008E1228" w:rsidRPr="004B5919">
        <w:instrText xml:space="preserve"> MACROBUTTON  NOMACRO [Klicka och skriv]</w:instrText>
      </w:r>
      <w:r w:rsidR="008E1228" w:rsidRPr="004B5919">
        <w:fldChar w:fldCharType="end"/>
      </w:r>
      <w:r>
        <w:t xml:space="preserve"> MW. Denna effektnivå utgör 100 % av förstärkningens kapacitet.</w:t>
      </w:r>
    </w:p>
    <w:p w14:paraId="65BA0A64" w14:textId="77777777" w:rsidR="00E92A66" w:rsidRDefault="00E92A66" w:rsidP="00E92A66">
      <w:pPr>
        <w:pStyle w:val="Avtal-styckeutannr"/>
      </w:pPr>
      <w:r>
        <w:t xml:space="preserve">Samtliga framtida anslutningar som medför in- och/eller uttagsabonnemang, och som påverkar effektflödet på Nätförstärkningen, anses utnyttja motsvarande procentandel av förstärkningen, oavsett effektriktning. Sådan anslutning föranleder återbetalning enligt § 6. </w:t>
      </w:r>
    </w:p>
    <w:p w14:paraId="2D2D9AB6" w14:textId="77777777" w:rsidR="00E92A66" w:rsidRDefault="00E92A66" w:rsidP="00E92A66">
      <w:pPr>
        <w:pStyle w:val="Avtal-styckeutannr"/>
      </w:pPr>
      <w:r>
        <w:t>Framtida nätutbyggnad som sänker fysiskt effektflöde på Nätförstärkningen kan inte tillgodoräknas såsom sänkt procentandel av utnyttjad kapacitet. Nätutbyggnad som höjer fysiskt flöde på Nätförstärkningen får ej genomföras utan föregående godkännande från Svenska kraftnät. Vid sådant fall ska återbetalning motsvarande kapaciteten för en ansluten produktionsanläggning ske.</w:t>
      </w:r>
    </w:p>
    <w:p w14:paraId="4994FFAC" w14:textId="77777777" w:rsidR="00E92A66" w:rsidRDefault="00615850" w:rsidP="00E92A66">
      <w:pPr>
        <w:pStyle w:val="Avtal-stycke"/>
        <w:keepNext/>
      </w:pPr>
      <w:r>
        <w:tab/>
      </w:r>
      <w:r w:rsidR="00E92A66">
        <w:t>I Nätförstärkningen ingår inte åtgärder som är unika för en enskild nätkund. Sådana icke ingående Nätförstärkningar är t.ex. vindkraftgruppers uppsamlingsnät, produktionsanläggningens anslutningsledning fram till en punkt i Nätförstärkningen där Nätförstärkningen kan utnyttjas av två eller flera parter. Drift- och underhållskostnader ingår inte i lånet.</w:t>
      </w:r>
    </w:p>
    <w:p w14:paraId="7421553A" w14:textId="77777777" w:rsidR="00E92A66" w:rsidRDefault="00E92A66" w:rsidP="00E92A66">
      <w:pPr>
        <w:pStyle w:val="Avtal-huvudparagraf"/>
      </w:pPr>
      <w:bookmarkStart w:id="6" w:name="_Toc418165678"/>
      <w:bookmarkStart w:id="7" w:name="_Toc27054663"/>
      <w:r>
        <w:t>Villkor för lånet</w:t>
      </w:r>
      <w:bookmarkEnd w:id="6"/>
      <w:bookmarkEnd w:id="7"/>
    </w:p>
    <w:p w14:paraId="3DCF99EA" w14:textId="77777777" w:rsidR="003B7A8A" w:rsidRDefault="00E92A66" w:rsidP="00E92A66">
      <w:pPr>
        <w:pStyle w:val="Avtal-styckeutannr"/>
      </w:pPr>
      <w:r>
        <w:t>Samtliga förutsättningar för lån enligt 4-8 §§ Förordningen måste vara uppfyllda innan utbetalning av lånet kan påbörjas.</w:t>
      </w:r>
      <w:r w:rsidR="003B7A8A">
        <w:t xml:space="preserve">  </w:t>
      </w:r>
    </w:p>
    <w:p w14:paraId="60508BFC" w14:textId="77777777" w:rsidR="003B7A8A" w:rsidRDefault="00E92A66" w:rsidP="00E92A66">
      <w:pPr>
        <w:pStyle w:val="Avtal-styckeutannr"/>
      </w:pPr>
      <w:r>
        <w:t>Svenska kraftnät äger rätt att begära in nödvändiga uppgifter för att kontrollera att samtliga villkor för lånet är uppfyllda.</w:t>
      </w:r>
    </w:p>
    <w:p w14:paraId="0D17248E" w14:textId="77777777" w:rsidR="00E92A66" w:rsidRDefault="00E92A66" w:rsidP="00E92A66">
      <w:pPr>
        <w:pStyle w:val="Avtal-huvudparagraf"/>
      </w:pPr>
      <w:bookmarkStart w:id="8" w:name="_Toc418165679"/>
      <w:bookmarkStart w:id="9" w:name="_Toc27054664"/>
      <w:r>
        <w:t>Utbetalning</w:t>
      </w:r>
      <w:bookmarkEnd w:id="8"/>
      <w:bookmarkEnd w:id="9"/>
    </w:p>
    <w:p w14:paraId="4BE2258A" w14:textId="77777777" w:rsidR="00E92A66" w:rsidRDefault="00E92A66" w:rsidP="00E92A66">
      <w:pPr>
        <w:pStyle w:val="Avtal-stycke"/>
        <w:keepNext/>
      </w:pPr>
      <w:r>
        <w:t>Skuldebrev och utbetalning</w:t>
      </w:r>
    </w:p>
    <w:p w14:paraId="3DC703B0" w14:textId="7EBC78CC" w:rsidR="00E92A66" w:rsidRDefault="00E92A66" w:rsidP="00E92A66">
      <w:pPr>
        <w:pStyle w:val="Avtal-styckeutannr"/>
      </w:pPr>
      <w:r>
        <w:t xml:space="preserve">Utbetalning av lån åtföljs av skuldebrev och sker efter anmodan från </w:t>
      </w:r>
      <w:r w:rsidR="005C0808">
        <w:t xml:space="preserve">Låntagaren </w:t>
      </w:r>
      <w:r>
        <w:t xml:space="preserve">baserad på en av </w:t>
      </w:r>
      <w:r w:rsidR="00BF2CD2">
        <w:t xml:space="preserve">Låntagaren </w:t>
      </w:r>
      <w:r>
        <w:t>framtag</w:t>
      </w:r>
      <w:r w:rsidR="00BF2CD2">
        <w:t>en</w:t>
      </w:r>
      <w:r>
        <w:t xml:space="preserve"> utbetalningsplan. </w:t>
      </w:r>
      <w:r w:rsidR="000C1327">
        <w:t xml:space="preserve">Anmodan som skickas till </w:t>
      </w:r>
      <w:hyperlink r:id="rId8" w:history="1">
        <w:r w:rsidR="000C1327" w:rsidRPr="000B0E6D">
          <w:rPr>
            <w:rStyle w:val="Hyperlnk"/>
          </w:rPr>
          <w:t>registrator@svk.se</w:t>
        </w:r>
      </w:hyperlink>
      <w:r w:rsidR="000C1327">
        <w:t xml:space="preserve"> ska innehålla information om vilket belopp som önskas, datum för utbetalning, konto, vad utbetalning avser, underlag för utbetalning och referera till låneavtalet. </w:t>
      </w:r>
      <w:r>
        <w:t xml:space="preserve">Utbetalningar ska baseras på verifierade faktiska upparbetade kostnader som belastat </w:t>
      </w:r>
      <w:r w:rsidR="005C0808">
        <w:t>Låntagaren.</w:t>
      </w:r>
    </w:p>
    <w:p w14:paraId="16E547A3" w14:textId="5EB685F3" w:rsidR="00125AEF" w:rsidRDefault="00125AEF" w:rsidP="00E92A66">
      <w:pPr>
        <w:pStyle w:val="Avtal-styckeutannr"/>
      </w:pPr>
      <w:r>
        <w:t xml:space="preserve">Utbetalning av lån sker till bankkontonummer </w:t>
      </w:r>
      <w:r w:rsidR="00004116">
        <w:fldChar w:fldCharType="begin"/>
      </w:r>
      <w:r w:rsidR="00004116">
        <w:instrText xml:space="preserve"> MACROBUTTON  AcceptConflict "[Klicka och skriv kontonummer]" </w:instrText>
      </w:r>
      <w:r w:rsidR="00004116">
        <w:fldChar w:fldCharType="end"/>
      </w:r>
      <w:r>
        <w:t xml:space="preserve">som, vilket intygas via undertecknande av detta avtal, </w:t>
      </w:r>
      <w:r w:rsidR="002D7E26">
        <w:t xml:space="preserve">disponeras av </w:t>
      </w:r>
      <w:r w:rsidR="002C27E9">
        <w:t>Låntagaren</w:t>
      </w:r>
      <w:r>
        <w:t xml:space="preserve"> med </w:t>
      </w:r>
      <w:r w:rsidRPr="004B5919">
        <w:fldChar w:fldCharType="begin"/>
      </w:r>
      <w:r w:rsidRPr="004B5919">
        <w:instrText xml:space="preserve"> MACROBUTTON  NOMACRO [Klicka och skriv </w:instrText>
      </w:r>
      <w:r>
        <w:instrText>org nr</w:instrText>
      </w:r>
      <w:r w:rsidRPr="004B5919">
        <w:instrText>]</w:instrText>
      </w:r>
      <w:r w:rsidRPr="004B5919">
        <w:fldChar w:fldCharType="end"/>
      </w:r>
      <w:r>
        <w:t>. Ändring av bankkontonummer ska ske skriftligen till Svenska kraftnät via registrator.</w:t>
      </w:r>
    </w:p>
    <w:p w14:paraId="74FA03BD" w14:textId="77777777" w:rsidR="00602FF0" w:rsidRDefault="00602FF0" w:rsidP="00E92A66">
      <w:pPr>
        <w:pStyle w:val="Avtal-styckeutannr"/>
      </w:pPr>
      <w:r>
        <w:lastRenderedPageBreak/>
        <w:t xml:space="preserve">Låntagaren meddelar Svenska kraftnät när de färdigställt anläggningen och inte längre har för avsikt att </w:t>
      </w:r>
      <w:r w:rsidR="002F4CB7">
        <w:t>n</w:t>
      </w:r>
      <w:r>
        <w:t>yttja mer av det belopp som beslut om lån omfattar.</w:t>
      </w:r>
    </w:p>
    <w:p w14:paraId="366E6D76" w14:textId="77777777" w:rsidR="00E92A66" w:rsidRDefault="00E92A66" w:rsidP="00E92A66">
      <w:pPr>
        <w:pStyle w:val="Avtal-stycke"/>
        <w:keepNext/>
      </w:pPr>
      <w:r>
        <w:t>Ränta</w:t>
      </w:r>
    </w:p>
    <w:p w14:paraId="456A0ED3" w14:textId="0F1D60EE" w:rsidR="00E92A66" w:rsidRDefault="00E92A66" w:rsidP="00E92A66">
      <w:pPr>
        <w:pStyle w:val="Avtal-styckeutannr"/>
      </w:pPr>
      <w:r>
        <w:t xml:space="preserve">Lånet löper med en räntesats baserad på den genomsnittliga kostnaden för lån i nätverksamhet i Sverige. </w:t>
      </w:r>
      <w:r w:rsidR="00F32694">
        <w:t>Räntesatsen baseras på ett femårigt medelvärde mellan historiska räntesatser för de svenska nätbolagen och statslåneränta, benämnt räntedelta.  I slutet av varje år fastslå</w:t>
      </w:r>
      <w:r w:rsidR="00B11AC8">
        <w:t>r Svenska kraftnät</w:t>
      </w:r>
      <w:r w:rsidR="00F32694">
        <w:t xml:space="preserve"> </w:t>
      </w:r>
      <w:proofErr w:type="spellStart"/>
      <w:r w:rsidR="00F32694">
        <w:t>räntedelta</w:t>
      </w:r>
      <w:r w:rsidR="00A22873">
        <w:t>l</w:t>
      </w:r>
      <w:proofErr w:type="spellEnd"/>
      <w:r w:rsidR="00F32694">
        <w:t xml:space="preserve"> för det kommande året. Den kvartalsvisa räntan bestäms genom att använda sig av det årliga räntedeltat och den sista fastställda statslåneräntan i föregående kvartal. </w:t>
      </w:r>
      <w:r>
        <w:t>Räntesatsen k</w:t>
      </w:r>
      <w:r w:rsidR="00210E34">
        <w:t>orrigeras löpande och betalas kvartals</w:t>
      </w:r>
      <w:r>
        <w:t xml:space="preserve">vis till Svenska kraftnät av </w:t>
      </w:r>
      <w:r w:rsidR="00206E39">
        <w:t xml:space="preserve">Låntagaren </w:t>
      </w:r>
      <w:r>
        <w:t xml:space="preserve">i enlighet med utskickade avier med </w:t>
      </w:r>
      <w:r w:rsidR="00806D53">
        <w:t xml:space="preserve">minst 30 </w:t>
      </w:r>
      <w:r>
        <w:t>dagars betalningsvillkor.</w:t>
      </w:r>
      <w:r w:rsidR="00F32694">
        <w:t xml:space="preserve"> </w:t>
      </w:r>
    </w:p>
    <w:p w14:paraId="10C78F05" w14:textId="77777777" w:rsidR="00E92A66" w:rsidRDefault="00E92A66" w:rsidP="00E92A66">
      <w:pPr>
        <w:pStyle w:val="Avtal-stycke"/>
        <w:keepNext/>
      </w:pPr>
      <w:r>
        <w:t>Utbetalningsplan</w:t>
      </w:r>
    </w:p>
    <w:p w14:paraId="52C6688A" w14:textId="5E983040" w:rsidR="00E92A66" w:rsidRDefault="009C317D" w:rsidP="00E92A66">
      <w:pPr>
        <w:pStyle w:val="Avtal-styckeutannr"/>
      </w:pPr>
      <w:r>
        <w:t>En u</w:t>
      </w:r>
      <w:r w:rsidR="00E92A66">
        <w:t xml:space="preserve">tbetalningsplan för lånet </w:t>
      </w:r>
      <w:r>
        <w:t xml:space="preserve">ska </w:t>
      </w:r>
      <w:r w:rsidR="002C27E9">
        <w:t xml:space="preserve">lämnas till Svenska </w:t>
      </w:r>
      <w:r w:rsidR="009910BE">
        <w:t>kraftnät</w:t>
      </w:r>
      <w:r>
        <w:t xml:space="preserve"> och innehålla information</w:t>
      </w:r>
      <w:r w:rsidR="00E021F9">
        <w:t xml:space="preserve"> om uppskattad tidpunkt för utbetalningar, belopp samt vad utbetalning avser</w:t>
      </w:r>
      <w:r w:rsidR="00E92A66">
        <w:t xml:space="preserve">. Den ska grunda sig på av </w:t>
      </w:r>
      <w:r w:rsidR="005C0808">
        <w:t xml:space="preserve">Låntagaren </w:t>
      </w:r>
      <w:r w:rsidR="00E92A66">
        <w:t>lämnade uppgifter om underliggande kostnader för genomförande av förstärkning samt övrig finansiering.</w:t>
      </w:r>
      <w:r w:rsidR="00806D53">
        <w:t xml:space="preserve"> Vid förändringar i planen som påverkar förväntade utbetalningar ska Svenska kraftnät skriftligen informeras via registrator inom 30 dagar.</w:t>
      </w:r>
    </w:p>
    <w:p w14:paraId="20A5590A" w14:textId="77777777" w:rsidR="00E92A66" w:rsidRDefault="00E92A66" w:rsidP="00E92A66">
      <w:pPr>
        <w:pStyle w:val="Avtal-huvudparagraf"/>
      </w:pPr>
      <w:bookmarkStart w:id="10" w:name="_Toc418165680"/>
      <w:bookmarkStart w:id="11" w:name="_Toc27054665"/>
      <w:r>
        <w:t>Återbetalning</w:t>
      </w:r>
      <w:bookmarkEnd w:id="10"/>
      <w:bookmarkEnd w:id="11"/>
    </w:p>
    <w:p w14:paraId="0255A57C" w14:textId="77777777" w:rsidR="00E92A66" w:rsidRDefault="00E92A66" w:rsidP="00E92A66">
      <w:pPr>
        <w:pStyle w:val="Avtal-stycke"/>
        <w:keepNext/>
      </w:pPr>
      <w:r>
        <w:t>Återbetalningsplan</w:t>
      </w:r>
    </w:p>
    <w:p w14:paraId="2ABA3926" w14:textId="3A1847FA" w:rsidR="00E92A66" w:rsidRDefault="005C0808" w:rsidP="00E92A66">
      <w:pPr>
        <w:pStyle w:val="Avtal-styckeutannr"/>
      </w:pPr>
      <w:r>
        <w:t xml:space="preserve">Låntagaren </w:t>
      </w:r>
      <w:r w:rsidR="00E92A66">
        <w:t>ska lämna in en plan på förväntade inbetalningar av anslutningsavgifter innehållande uppgifter om anslutande nätkund, tidpunkt/er för inbetalning/ar samt inbetalningarnas storlek.</w:t>
      </w:r>
      <w:r w:rsidR="00602FF0">
        <w:t xml:space="preserve"> Återbetalningsplanen skickas till </w:t>
      </w:r>
      <w:r w:rsidR="00561CEF">
        <w:t xml:space="preserve">registrator vid </w:t>
      </w:r>
      <w:r w:rsidR="00602FF0">
        <w:t>Svenska kraftnät i samband med avtalstecknande.</w:t>
      </w:r>
      <w:r w:rsidR="00E92A66">
        <w:t xml:space="preserve"> Underliggande plan av anslutande nätkunder i området ligger till grund för den framtagna återbetalningsplanen. Vid förändringar i planen för förväntade inbetalningar ska Svenska kraftnät underrättas </w:t>
      </w:r>
      <w:r w:rsidR="00806D53">
        <w:t xml:space="preserve">via registrator </w:t>
      </w:r>
      <w:r w:rsidR="00E92A66">
        <w:t>inom 30 dagar.</w:t>
      </w:r>
    </w:p>
    <w:p w14:paraId="452F3C00" w14:textId="77777777" w:rsidR="00E92A66" w:rsidRDefault="00E92A66" w:rsidP="00E92A66">
      <w:pPr>
        <w:pStyle w:val="Avtal-stycke"/>
        <w:keepNext/>
      </w:pPr>
      <w:r>
        <w:t>Återbetalning</w:t>
      </w:r>
    </w:p>
    <w:p w14:paraId="76BAA8AD" w14:textId="7369D6D3" w:rsidR="009C317D" w:rsidRDefault="00E92A66" w:rsidP="00E92A66">
      <w:pPr>
        <w:pStyle w:val="Avtal-styckeutannr"/>
      </w:pPr>
      <w:r>
        <w:t>Återbetalning av lånet sker, i enlighet med Förordningen, successivt allt</w:t>
      </w:r>
      <w:r>
        <w:softHyphen/>
        <w:t xml:space="preserve">eftersom de anslutande nätkunderna betalar sin anslutningsavgift till </w:t>
      </w:r>
      <w:r w:rsidR="005C0808">
        <w:t xml:space="preserve">Låntagaren </w:t>
      </w:r>
      <w:r>
        <w:t>eller när kapacitet på annat sätt tas i anspråk</w:t>
      </w:r>
      <w:r w:rsidR="009C317D">
        <w:t xml:space="preserve"> enligt punkt 3.4</w:t>
      </w:r>
      <w:r>
        <w:t>.</w:t>
      </w:r>
      <w:r w:rsidR="00806D53">
        <w:t xml:space="preserve"> </w:t>
      </w:r>
      <w:r w:rsidR="009C317D">
        <w:t>Återbetalning av lånet sker efter skriftlig anmodan från Låntagaren enl</w:t>
      </w:r>
      <w:r w:rsidR="00E021F9">
        <w:t>igt särskild mall för anmodan</w:t>
      </w:r>
      <w:r w:rsidR="009C317D">
        <w:t>, varefter återbetalning sätts in på av Svenska kraftnät angivet konto. Anmodan ska skickas månatligen via registrator den första vardagen i varje månad</w:t>
      </w:r>
      <w:r w:rsidR="00EB146F">
        <w:t>.</w:t>
      </w:r>
      <w:r w:rsidR="009C317D">
        <w:t xml:space="preserve"> </w:t>
      </w:r>
      <w:r w:rsidR="00EB146F">
        <w:t>I anmodan</w:t>
      </w:r>
      <w:r w:rsidR="009C317D">
        <w:t xml:space="preserve"> ska redovisa</w:t>
      </w:r>
      <w:r w:rsidR="005716CF">
        <w:t>s</w:t>
      </w:r>
      <w:r w:rsidR="009C317D">
        <w:t xml:space="preserve"> hur mycket de anslutande nätkunderna betalat i anslutningsavgift till </w:t>
      </w:r>
      <w:r w:rsidR="00B510FD">
        <w:t>Låntagaren</w:t>
      </w:r>
      <w:r w:rsidR="009C317D">
        <w:t xml:space="preserve"> och/eller hur mycket </w:t>
      </w:r>
      <w:r w:rsidR="009C317D">
        <w:lastRenderedPageBreak/>
        <w:t>kapacitet som på annat sätt tagits i anspråk enligt punkt 3.4 under föregående månad. V</w:t>
      </w:r>
      <w:r w:rsidR="005716CF">
        <w:t>i</w:t>
      </w:r>
      <w:r w:rsidR="009C317D">
        <w:t xml:space="preserve">d återbetalning ska låneavtalets namn och nummer anges. </w:t>
      </w:r>
    </w:p>
    <w:p w14:paraId="64BEEBE4" w14:textId="77777777" w:rsidR="009C317D" w:rsidRDefault="009C317D" w:rsidP="00E92A66">
      <w:pPr>
        <w:pStyle w:val="Avtal-styckeutannr"/>
      </w:pPr>
      <w:r>
        <w:t>Återbetalning ska göras inom 15 vardagar från det att Svenska kraftnät mottagit anmodan enligt ovan stycke. Vid dröjsmål utgår dröjsmålsränta enligt gällande räntelag.</w:t>
      </w:r>
    </w:p>
    <w:p w14:paraId="64B96336" w14:textId="77777777" w:rsidR="00B510FD" w:rsidRDefault="009C317D" w:rsidP="00E92A66">
      <w:pPr>
        <w:pStyle w:val="Avtal-styckeutannr"/>
      </w:pPr>
      <w:r>
        <w:t>På aktuellt skuldebrev ska anteckning göras av Svenska kraftnät, eller den Svenska kraftnät utser, om att skulden delvis återbetalats med angivelse om hur mycket som å</w:t>
      </w:r>
      <w:r w:rsidR="00B510FD">
        <w:t xml:space="preserve">terbetalts. En kopia av skuldebrevet med anteckning om återbetalning ska översändas till Låntagaren inom fem (5) vardagar från det att Svenska kraftnät mottagit återbetalningen. </w:t>
      </w:r>
    </w:p>
    <w:p w14:paraId="712E650D" w14:textId="77777777" w:rsidR="00B510FD" w:rsidRDefault="00B510FD" w:rsidP="00E92A66">
      <w:pPr>
        <w:pStyle w:val="Avtal-styckeutannr"/>
      </w:pPr>
      <w:r>
        <w:t>Istället för att anteckning om återbetalning görs enligt föregående stycke kan Låntagaren begära att ett nytt skuldebrev utfärdas i samband med återbetalning</w:t>
      </w:r>
    </w:p>
    <w:p w14:paraId="5F75F019" w14:textId="77777777" w:rsidR="00B510FD" w:rsidRDefault="00B510FD" w:rsidP="00E92A66">
      <w:pPr>
        <w:pStyle w:val="Avtal-styckeutannr"/>
      </w:pPr>
      <w:r>
        <w:t>Nytt skuldebrev upprättas när Låntagaren har begärt ny utbetalning enligt punkt 5, varefter det tidigare skuldebrevet makuleras. Den skuld som återstår efter återbetalningar enligt det tidigare skuldebrevet intas i det nya skuldebrevet.</w:t>
      </w:r>
    </w:p>
    <w:p w14:paraId="579A7DC6" w14:textId="1A310632" w:rsidR="003B7A8A" w:rsidRDefault="00B510FD" w:rsidP="00E92A66">
      <w:pPr>
        <w:pStyle w:val="Avtal-styckeutannr"/>
      </w:pPr>
      <w:r>
        <w:t>Återbetalning av återstående utbetalt lånebelopp ska även ske omedelbart om Låntagaren, oavsett anledning, säger upp detta avtal.</w:t>
      </w:r>
    </w:p>
    <w:p w14:paraId="5CD80BD7" w14:textId="77777777" w:rsidR="00E92A66" w:rsidRDefault="00E92A66" w:rsidP="00E92A66">
      <w:pPr>
        <w:pStyle w:val="Avtal-huvudparagraf"/>
      </w:pPr>
      <w:bookmarkStart w:id="12" w:name="_Toc418165681"/>
      <w:bookmarkStart w:id="13" w:name="_Toc27054666"/>
      <w:r>
        <w:t>Återkallelse av lån</w:t>
      </w:r>
      <w:bookmarkEnd w:id="12"/>
      <w:bookmarkEnd w:id="13"/>
    </w:p>
    <w:p w14:paraId="674B1B0F" w14:textId="77777777" w:rsidR="00E92A66" w:rsidRDefault="00E92A66" w:rsidP="00E92A66">
      <w:pPr>
        <w:pStyle w:val="Avtal-styckeutannr"/>
      </w:pPr>
      <w:r>
        <w:t xml:space="preserve">Svenska kraftnät har rätt att helt eller delvis kräva lånet åter om </w:t>
      </w:r>
    </w:p>
    <w:p w14:paraId="4759F420" w14:textId="225E657C" w:rsidR="00E92A66" w:rsidRDefault="00E92A66" w:rsidP="00E92A66">
      <w:pPr>
        <w:pStyle w:val="Punktlista"/>
        <w:numPr>
          <w:ilvl w:val="0"/>
          <w:numId w:val="9"/>
        </w:numPr>
        <w:ind w:left="1208" w:hanging="357"/>
      </w:pPr>
      <w:r>
        <w:t xml:space="preserve">lånet beviljats på grund av oriktiga eller ofullständiga uppgifter av </w:t>
      </w:r>
      <w:r w:rsidR="002B4172">
        <w:t>L</w:t>
      </w:r>
      <w:r w:rsidR="00D16296">
        <w:t>åntagaren</w:t>
      </w:r>
      <w:r>
        <w:t>,</w:t>
      </w:r>
      <w:r w:rsidR="00AE759C">
        <w:t xml:space="preserve"> </w:t>
      </w:r>
    </w:p>
    <w:p w14:paraId="60F75C1F" w14:textId="1D7D5CC4" w:rsidR="00E92A66" w:rsidRDefault="002B4172" w:rsidP="00E92A66">
      <w:pPr>
        <w:pStyle w:val="Punktlista"/>
        <w:numPr>
          <w:ilvl w:val="0"/>
          <w:numId w:val="9"/>
        </w:numPr>
        <w:tabs>
          <w:tab w:val="clear" w:pos="360"/>
        </w:tabs>
        <w:ind w:left="1208" w:hanging="357"/>
      </w:pPr>
      <w:r>
        <w:t>L</w:t>
      </w:r>
      <w:r w:rsidR="00E92A66">
        <w:t>åntagaren på ett allvarligt sätt bryter mot villkor som gäller för lånet, eller</w:t>
      </w:r>
    </w:p>
    <w:p w14:paraId="0C95EBB4" w14:textId="5C3D6132" w:rsidR="00E92A66" w:rsidRDefault="00F32A4A" w:rsidP="00E92A66">
      <w:pPr>
        <w:pStyle w:val="Punktlista"/>
        <w:numPr>
          <w:ilvl w:val="0"/>
          <w:numId w:val="9"/>
        </w:numPr>
        <w:ind w:left="1208" w:hanging="357"/>
      </w:pPr>
      <w:r w:rsidRPr="00615850">
        <w:t xml:space="preserve">den delen av </w:t>
      </w:r>
      <w:r w:rsidR="002B4172">
        <w:t>L</w:t>
      </w:r>
      <w:r w:rsidRPr="00615850">
        <w:t>åntagarens nät som lånet beviljats nätförstärkning för överlåts till tredje man eller</w:t>
      </w:r>
      <w:r w:rsidRPr="00F32A4A">
        <w:rPr>
          <w:i/>
          <w:iCs/>
        </w:rPr>
        <w:t xml:space="preserve"> </w:t>
      </w:r>
      <w:r w:rsidR="00E92A66">
        <w:t xml:space="preserve">något annat inträffar som innebär att </w:t>
      </w:r>
      <w:r w:rsidR="002B4172">
        <w:t>L</w:t>
      </w:r>
      <w:r w:rsidR="00E92A66">
        <w:t>åntagaren med hänsyn till syftet med lånet inte bör få ha det kvar.</w:t>
      </w:r>
    </w:p>
    <w:p w14:paraId="6E801514" w14:textId="77777777" w:rsidR="00E92A66" w:rsidRDefault="00E92A66" w:rsidP="00E92A66">
      <w:pPr>
        <w:pStyle w:val="Avtal-huvudparagraf"/>
      </w:pPr>
      <w:bookmarkStart w:id="14" w:name="_Toc418165682"/>
      <w:bookmarkStart w:id="15" w:name="_Toc27054667"/>
      <w:r>
        <w:t>Rapportering</w:t>
      </w:r>
      <w:bookmarkEnd w:id="14"/>
      <w:bookmarkEnd w:id="15"/>
    </w:p>
    <w:p w14:paraId="42B5A56A" w14:textId="347C8110" w:rsidR="00E92A66" w:rsidRDefault="00B510FD" w:rsidP="00E92A66">
      <w:pPr>
        <w:pStyle w:val="Avtal-styckeutannr"/>
      </w:pPr>
      <w:r>
        <w:t xml:space="preserve">Låntagaren </w:t>
      </w:r>
      <w:r w:rsidR="00E92A66">
        <w:t>ska årligen skicka rapport till Svenska kraftnät om status på framtida anslutningar och kapacitetsutnyttjande till den lånefinansierade förstärkningen.</w:t>
      </w:r>
      <w:r w:rsidR="00F32694">
        <w:t xml:space="preserve"> Rapporten ska vara skriftlig och i form av ett </w:t>
      </w:r>
      <w:proofErr w:type="spellStart"/>
      <w:r w:rsidR="00F32694">
        <w:t>word</w:t>
      </w:r>
      <w:proofErr w:type="spellEnd"/>
      <w:r w:rsidR="00F32694">
        <w:t xml:space="preserve">-dokument eller liknande. </w:t>
      </w:r>
      <w:r w:rsidR="00E92A66">
        <w:t xml:space="preserve"> Informationen ska vara inkommen till</w:t>
      </w:r>
      <w:r w:rsidR="00F55EB2">
        <w:br/>
      </w:r>
      <w:hyperlink r:id="rId9" w:history="1">
        <w:r w:rsidR="00E92A66" w:rsidRPr="003D7D32">
          <w:rPr>
            <w:rStyle w:val="Hyperlnk"/>
          </w:rPr>
          <w:t>registrator@svk.se</w:t>
        </w:r>
      </w:hyperlink>
      <w:r w:rsidR="00E92A66">
        <w:t xml:space="preserve"> </w:t>
      </w:r>
      <w:commentRangeStart w:id="16"/>
      <w:r w:rsidR="00E92A66">
        <w:t>senast den 15 november</w:t>
      </w:r>
      <w:commentRangeEnd w:id="16"/>
      <w:r w:rsidR="00BF4966">
        <w:rPr>
          <w:rStyle w:val="Kommentarsreferens"/>
          <w:rFonts w:ascii="Garamond" w:hAnsi="Garamond"/>
        </w:rPr>
        <w:commentReference w:id="16"/>
      </w:r>
      <w:r w:rsidR="007D1864">
        <w:t xml:space="preserve"> varje år</w:t>
      </w:r>
      <w:r w:rsidR="00E92A66">
        <w:t>.</w:t>
      </w:r>
    </w:p>
    <w:p w14:paraId="4D97A4CE" w14:textId="0B645AB3" w:rsidR="00E92A66" w:rsidRDefault="00E92A66" w:rsidP="00E92A66">
      <w:pPr>
        <w:pStyle w:val="Avtal-styckeutannr"/>
      </w:pPr>
      <w:r>
        <w:t xml:space="preserve">Svenska kraftnät kommer årligen att rapportera till </w:t>
      </w:r>
      <w:r w:rsidR="005C0808">
        <w:t xml:space="preserve">Låntagaren </w:t>
      </w:r>
      <w:r>
        <w:t>om aktuell skuld.</w:t>
      </w:r>
    </w:p>
    <w:p w14:paraId="4D9A4FBF" w14:textId="77777777" w:rsidR="00E92A66" w:rsidRDefault="00E92A66" w:rsidP="00E92A66">
      <w:pPr>
        <w:pStyle w:val="Avtal-huvudparagraf"/>
      </w:pPr>
      <w:bookmarkStart w:id="18" w:name="_Toc418165683"/>
      <w:bookmarkStart w:id="19" w:name="_Toc27054668"/>
      <w:r>
        <w:lastRenderedPageBreak/>
        <w:t>Tillsyn</w:t>
      </w:r>
      <w:bookmarkEnd w:id="18"/>
      <w:bookmarkEnd w:id="19"/>
    </w:p>
    <w:p w14:paraId="33F23538" w14:textId="77777777" w:rsidR="00E92A66" w:rsidRDefault="00E92A66" w:rsidP="00E92A66">
      <w:pPr>
        <w:pStyle w:val="Avtal-styckeutannr"/>
      </w:pPr>
      <w:r>
        <w:t>Svenska kraftnät har i enlighet med 11 § Förordningen rätt att utöva tillsyn över att villkoren för lånet följs.</w:t>
      </w:r>
    </w:p>
    <w:p w14:paraId="6DF06F38" w14:textId="77777777" w:rsidR="00E92A66" w:rsidRDefault="00E92A66" w:rsidP="00E92A66">
      <w:pPr>
        <w:pStyle w:val="Avtal-stycke"/>
        <w:keepNext/>
      </w:pPr>
      <w:r>
        <w:t>Inspektion</w:t>
      </w:r>
    </w:p>
    <w:p w14:paraId="3BE7BB4B" w14:textId="77777777" w:rsidR="00E92A66" w:rsidRDefault="00E92A66" w:rsidP="00E92A66">
      <w:pPr>
        <w:pStyle w:val="Avtal-styckeutannr"/>
      </w:pPr>
      <w:r>
        <w:t>Svenska kraftnät har rätt att inspektera Nätförstärkningen.</w:t>
      </w:r>
    </w:p>
    <w:p w14:paraId="44090124" w14:textId="77777777" w:rsidR="00E92A66" w:rsidRDefault="00E92A66" w:rsidP="00E92A66">
      <w:pPr>
        <w:pStyle w:val="Avtal-huvudparagraf"/>
      </w:pPr>
      <w:bookmarkStart w:id="20" w:name="_Ref336014082"/>
      <w:bookmarkStart w:id="21" w:name="_Toc418165684"/>
      <w:bookmarkStart w:id="22" w:name="_Toc27054669"/>
      <w:r>
        <w:t>Hävning</w:t>
      </w:r>
      <w:bookmarkEnd w:id="20"/>
      <w:bookmarkEnd w:id="21"/>
      <w:bookmarkEnd w:id="22"/>
    </w:p>
    <w:p w14:paraId="287D9434" w14:textId="2A107703" w:rsidR="00E92A66" w:rsidRDefault="00E92A66" w:rsidP="00E92A66">
      <w:pPr>
        <w:pStyle w:val="Avtal-styckeutannr"/>
      </w:pPr>
      <w:r>
        <w:t xml:space="preserve">Svenska kraftnät äger rätt att häva detta avtal med omedelbar verkan om </w:t>
      </w:r>
      <w:r w:rsidR="005C0808">
        <w:t xml:space="preserve">Låntagaren </w:t>
      </w:r>
      <w:r>
        <w:t>träder i likvidation, inställer betalningar, försätts i konkurs eller uppvisar annat tecken på att vara på obestånd.</w:t>
      </w:r>
    </w:p>
    <w:p w14:paraId="74AB455C" w14:textId="77777777" w:rsidR="00E92A66" w:rsidRDefault="00E92A66" w:rsidP="00E92A66">
      <w:pPr>
        <w:pStyle w:val="Avtal-huvudparagraf"/>
      </w:pPr>
      <w:bookmarkStart w:id="23" w:name="_Toc418165685"/>
      <w:bookmarkStart w:id="24" w:name="_Toc27054670"/>
      <w:r>
        <w:t>Force Majeure</w:t>
      </w:r>
      <w:bookmarkEnd w:id="23"/>
      <w:bookmarkEnd w:id="24"/>
    </w:p>
    <w:p w14:paraId="6990DCA5" w14:textId="77777777" w:rsidR="00E92A66" w:rsidRDefault="00E92A66" w:rsidP="00E92A66">
      <w:pPr>
        <w:pStyle w:val="Avtal-styckeutannr"/>
      </w:pPr>
      <w:r>
        <w:t xml:space="preserve">Om </w:t>
      </w:r>
      <w:proofErr w:type="spellStart"/>
      <w:r>
        <w:t>fullgörelse</w:t>
      </w:r>
      <w:proofErr w:type="spellEnd"/>
      <w:r>
        <w:t xml:space="preserve"> av avtalsförpliktelser hindras eller försvåras av någon omständighet – såsom t ex krig, uppror eller upplopp, arbetskonflikt, myndighets beslut eller åtgärd, eldsvåda, naturkatastrof, sabotage, olyckshändelser, </w:t>
      </w:r>
      <w:r w:rsidRPr="00F55EB2">
        <w:rPr>
          <w:spacing w:val="-2"/>
        </w:rPr>
        <w:t>IT-systemhaveri, ogynnsamma kommunikations- eller väderleks</w:t>
      </w:r>
      <w:r w:rsidRPr="00F55EB2">
        <w:rPr>
          <w:spacing w:val="-2"/>
        </w:rPr>
        <w:softHyphen/>
        <w:t>förhållanden</w:t>
      </w:r>
      <w:r>
        <w:t xml:space="preserve"> – som en part inte skäligen kunnat förutse vid tiden för detta avtals slutande och vars följder han inte heller skäligen kunnat undvika eller övervinna ska han i motsvarande mån befrias från sin förpliktelse att fullgöra vad som åligger honom enligt detta avtal.</w:t>
      </w:r>
    </w:p>
    <w:p w14:paraId="756D9A74" w14:textId="77777777" w:rsidR="00E92A66" w:rsidRDefault="00E92A66" w:rsidP="00E92A66">
      <w:pPr>
        <w:pStyle w:val="Avtal-styckeutannr"/>
      </w:pPr>
      <w:r>
        <w:t>För att parten ska ha rätt att göra gällande befrielsegrund enligt ovan ska han underrätta motparten om att sådan omständighet inträffat. Under</w:t>
      </w:r>
      <w:r>
        <w:softHyphen/>
        <w:t>rättelse ska ske utan oskäligt uppehåll efter det att parten insåg eller bort inse att omständighet som kan åberopas som befrielsegrund föreligger.</w:t>
      </w:r>
    </w:p>
    <w:p w14:paraId="08CB3F4B" w14:textId="77777777" w:rsidR="00E92A66" w:rsidRDefault="00E92A66" w:rsidP="00E92A66">
      <w:pPr>
        <w:pStyle w:val="Avtal-styckeutannr"/>
      </w:pPr>
      <w:r>
        <w:t>Sedan befrielsegrund upphört ska motparten underrättas härom samt om möjligt även informeras om när av befrielsegrunden uppskjutna åtgärder kommer att vidtas.</w:t>
      </w:r>
    </w:p>
    <w:p w14:paraId="7847CA21" w14:textId="77777777" w:rsidR="00E92A66" w:rsidRDefault="00E92A66" w:rsidP="00E92A66">
      <w:pPr>
        <w:pStyle w:val="Avtal-huvudparagraf"/>
      </w:pPr>
      <w:bookmarkStart w:id="25" w:name="_Toc418165686"/>
      <w:bookmarkStart w:id="26" w:name="_Toc27054671"/>
      <w:r>
        <w:t>Överlåtelse av avtalet</w:t>
      </w:r>
      <w:bookmarkEnd w:id="25"/>
      <w:bookmarkEnd w:id="26"/>
    </w:p>
    <w:p w14:paraId="7522426E" w14:textId="5ADC8932" w:rsidR="00E92A66" w:rsidRDefault="00E92A66" w:rsidP="00E92A66">
      <w:pPr>
        <w:pStyle w:val="Avtal-styckeutannr"/>
      </w:pPr>
      <w:r>
        <w:t xml:space="preserve">Svenska kraftnät kan medge att ett annat </w:t>
      </w:r>
      <w:r w:rsidR="00A22873">
        <w:t>elnätsföretag</w:t>
      </w:r>
      <w:r>
        <w:t xml:space="preserve"> träder i </w:t>
      </w:r>
      <w:r w:rsidR="005C0808">
        <w:t>L</w:t>
      </w:r>
      <w:r>
        <w:t>åntagarens ställe i samband med överlåtelse av nätkoncession. För ansökan om ett sådant övertagande av lån gäller 10 § Förordningen.</w:t>
      </w:r>
    </w:p>
    <w:p w14:paraId="3E5B6C46" w14:textId="77777777" w:rsidR="00E92A66" w:rsidRDefault="00E92A66" w:rsidP="00E92A66">
      <w:pPr>
        <w:pStyle w:val="Avtal-huvudparagraf"/>
      </w:pPr>
      <w:bookmarkStart w:id="27" w:name="_Toc418165687"/>
      <w:bookmarkStart w:id="28" w:name="_Toc27054672"/>
      <w:r>
        <w:t>Giltighetstid</w:t>
      </w:r>
      <w:bookmarkEnd w:id="27"/>
      <w:bookmarkEnd w:id="28"/>
    </w:p>
    <w:p w14:paraId="54558C13" w14:textId="77777777" w:rsidR="00E92A66" w:rsidRDefault="00E92A66" w:rsidP="00E92A66">
      <w:pPr>
        <w:pStyle w:val="Avtal-styckeutannr"/>
      </w:pPr>
      <w:r>
        <w:t xml:space="preserve">Avtalet gäller tills lånet är återbetalat </w:t>
      </w:r>
      <w:r w:rsidR="00932D80">
        <w:t xml:space="preserve">enligt punkt 6 ovan </w:t>
      </w:r>
      <w:r>
        <w:t>eller Svenska kraftnät återkallat lånet enligt punkt 7 ovan. Svenska kraftnäts rätt at</w:t>
      </w:r>
      <w:r w:rsidR="00F55EB2">
        <w:t>t häva avtalet framgår av punkt </w:t>
      </w:r>
      <w:r>
        <w:t>10 ovan.</w:t>
      </w:r>
    </w:p>
    <w:p w14:paraId="70EB9C27" w14:textId="77777777" w:rsidR="0094463A" w:rsidRDefault="0094463A" w:rsidP="00E92A66">
      <w:pPr>
        <w:pStyle w:val="Avtal-styckeutannr"/>
      </w:pPr>
      <w:r>
        <w:t xml:space="preserve">Lånet skall härutöver avskrivas, och </w:t>
      </w:r>
      <w:r w:rsidR="00125AEF">
        <w:t>a</w:t>
      </w:r>
      <w:r>
        <w:t>vtalet därmed upphöra att gälla, om Svenska kraftnät efter en bedömning kan fastställa att ingen anslutning, eller ingen ytterligare anslutning, av anläggning för produktion av förnybar elenergi kommer att ske</w:t>
      </w:r>
      <w:r w:rsidR="00106938">
        <w:t xml:space="preserve">. </w:t>
      </w:r>
    </w:p>
    <w:p w14:paraId="19D2698C" w14:textId="77777777" w:rsidR="0094463A" w:rsidRDefault="0094463A" w:rsidP="00E92A66">
      <w:pPr>
        <w:pStyle w:val="Avtal-styckeutannr"/>
      </w:pPr>
      <w:r>
        <w:lastRenderedPageBreak/>
        <w:t xml:space="preserve">Oaktat vad som följer av styckena ovan är den maximala tid som lånet kan göras gällande, därmed tillika </w:t>
      </w:r>
      <w:r w:rsidR="00125AEF">
        <w:t>a</w:t>
      </w:r>
      <w:r>
        <w:t xml:space="preserve">vtalets maximala giltighetstid, 40 år från det datum då </w:t>
      </w:r>
      <w:r w:rsidR="00125AEF">
        <w:t>a</w:t>
      </w:r>
      <w:r w:rsidR="00BB4F2D">
        <w:t>vtalet tecknades</w:t>
      </w:r>
      <w:r>
        <w:t xml:space="preserve">. </w:t>
      </w:r>
    </w:p>
    <w:p w14:paraId="3827F08F" w14:textId="77777777" w:rsidR="00E92A66" w:rsidRDefault="00E92A66" w:rsidP="00E92A66">
      <w:pPr>
        <w:pStyle w:val="Avtal-huvudparagraf"/>
      </w:pPr>
      <w:bookmarkStart w:id="29" w:name="_Toc418165688"/>
      <w:bookmarkStart w:id="30" w:name="_Toc27054673"/>
      <w:r>
        <w:t>Ändringar och tillägg</w:t>
      </w:r>
      <w:bookmarkEnd w:id="29"/>
      <w:bookmarkEnd w:id="30"/>
    </w:p>
    <w:p w14:paraId="6F446979" w14:textId="77777777" w:rsidR="00E92A66" w:rsidRDefault="00E92A66" w:rsidP="00E92A66">
      <w:pPr>
        <w:pStyle w:val="Avtal-styckeutannr"/>
      </w:pPr>
      <w:r>
        <w:t>Ändringar i och tillägg till detta avtal ska, för att vara giltiga, vara skriftliga och undertecknade av båda parter.</w:t>
      </w:r>
    </w:p>
    <w:p w14:paraId="2E8F4AC2" w14:textId="77777777" w:rsidR="00E92A66" w:rsidRDefault="00E92A66" w:rsidP="00E92A66">
      <w:pPr>
        <w:pStyle w:val="Avtal-huvudparagraf"/>
      </w:pPr>
      <w:bookmarkStart w:id="31" w:name="_Toc418165689"/>
      <w:bookmarkStart w:id="32" w:name="_Toc27054674"/>
      <w:r>
        <w:t>Tvist</w:t>
      </w:r>
      <w:bookmarkEnd w:id="31"/>
      <w:bookmarkEnd w:id="32"/>
    </w:p>
    <w:p w14:paraId="4A33BB6F" w14:textId="77777777" w:rsidR="00E92A66" w:rsidRDefault="00E92A66" w:rsidP="00E92A66">
      <w:pPr>
        <w:pStyle w:val="Avtal-styckeutannr"/>
      </w:pPr>
      <w:r>
        <w:t>Eventuella tvister mellan parterna med anledning av detta avtal, vilka inte kan lösas genom förhandlingar mellan parterna, ska avgöras med tillämpning av svensk rätt av svensk domstol med Stockholms tingsrätt som första instans.</w:t>
      </w:r>
    </w:p>
    <w:p w14:paraId="3DAA6BB0" w14:textId="77777777" w:rsidR="00E92A66" w:rsidRDefault="00E92A66" w:rsidP="00E92A66">
      <w:pPr>
        <w:pStyle w:val="Brdtext"/>
      </w:pPr>
    </w:p>
    <w:p w14:paraId="4DF21B06" w14:textId="77777777" w:rsidR="00E92A66" w:rsidRDefault="00E92A66" w:rsidP="00E92A66">
      <w:pPr>
        <w:pStyle w:val="Brdtext"/>
        <w:keepNext/>
      </w:pPr>
      <w:r>
        <w:t>Detta avtal har upprättats i två likalydande exemplar varav parterna tagit var sitt.</w:t>
      </w:r>
    </w:p>
    <w:p w14:paraId="5C039815" w14:textId="77777777" w:rsidR="00E92A66" w:rsidRPr="004B5919" w:rsidRDefault="00E92A66" w:rsidP="00E92A66">
      <w:pPr>
        <w:pStyle w:val="Brdtext"/>
        <w:keepNext/>
      </w:pPr>
    </w:p>
    <w:tbl>
      <w:tblPr>
        <w:tblStyle w:val="Tabellrutnt"/>
        <w:tblW w:w="8673" w:type="dxa"/>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6"/>
        <w:gridCol w:w="3841"/>
        <w:gridCol w:w="284"/>
        <w:gridCol w:w="236"/>
        <w:gridCol w:w="3840"/>
        <w:gridCol w:w="236"/>
      </w:tblGrid>
      <w:tr w:rsidR="00E92A66" w:rsidRPr="00713633" w14:paraId="162BD73C" w14:textId="77777777" w:rsidTr="00244936">
        <w:tc>
          <w:tcPr>
            <w:tcW w:w="4361" w:type="dxa"/>
            <w:gridSpan w:val="3"/>
            <w:tcMar>
              <w:left w:w="227" w:type="dxa"/>
            </w:tcMar>
          </w:tcPr>
          <w:p w14:paraId="10EE54D8" w14:textId="77777777" w:rsidR="00E92A66" w:rsidRPr="00713633" w:rsidRDefault="00E92A66" w:rsidP="00244936">
            <w:pPr>
              <w:pStyle w:val="Brdtext"/>
              <w:keepNext/>
            </w:pPr>
            <w:r>
              <w:t>Sundbyberg</w:t>
            </w:r>
            <w:r w:rsidRPr="00300255">
              <w:t>:</w:t>
            </w:r>
            <w:r>
              <w:t xml:space="preserve"> </w:t>
            </w:r>
            <w:r w:rsidRPr="004B5919">
              <w:fldChar w:fldCharType="begin"/>
            </w:r>
            <w:r w:rsidRPr="004B5919">
              <w:instrText xml:space="preserve"> MACROBUTTON  NOMACRO [Klicka och skriv </w:instrText>
            </w:r>
            <w:r>
              <w:instrText>datum</w:instrText>
            </w:r>
            <w:r w:rsidRPr="004B5919">
              <w:instrText>]</w:instrText>
            </w:r>
            <w:r w:rsidRPr="004B5919">
              <w:fldChar w:fldCharType="end"/>
            </w:r>
          </w:p>
        </w:tc>
        <w:tc>
          <w:tcPr>
            <w:tcW w:w="4312" w:type="dxa"/>
            <w:gridSpan w:val="3"/>
            <w:tcMar>
              <w:left w:w="227" w:type="dxa"/>
            </w:tcMar>
          </w:tcPr>
          <w:p w14:paraId="22399592" w14:textId="77777777" w:rsidR="00E92A66" w:rsidRPr="00713633" w:rsidRDefault="00E92A66" w:rsidP="00244936">
            <w:pPr>
              <w:pStyle w:val="Brdtext"/>
              <w:keepNext/>
            </w:pPr>
            <w:r>
              <w:t>Ort:                                         Datum:</w:t>
            </w:r>
          </w:p>
        </w:tc>
      </w:tr>
      <w:tr w:rsidR="00E92A66" w:rsidRPr="00713633" w14:paraId="02C7E26D" w14:textId="77777777" w:rsidTr="00244936">
        <w:tc>
          <w:tcPr>
            <w:tcW w:w="4361" w:type="dxa"/>
            <w:gridSpan w:val="3"/>
            <w:tcMar>
              <w:left w:w="227" w:type="dxa"/>
            </w:tcMar>
          </w:tcPr>
          <w:p w14:paraId="2AECE06E" w14:textId="77777777" w:rsidR="00E92A66" w:rsidRPr="0017371C" w:rsidRDefault="00E92A66" w:rsidP="00244936">
            <w:pPr>
              <w:pStyle w:val="Brdtext"/>
              <w:keepNext/>
              <w:rPr>
                <w:b/>
              </w:rPr>
            </w:pPr>
            <w:r w:rsidRPr="0017371C">
              <w:rPr>
                <w:b/>
              </w:rPr>
              <w:t>Affärsverket svenska kraftnät</w:t>
            </w:r>
          </w:p>
        </w:tc>
        <w:tc>
          <w:tcPr>
            <w:tcW w:w="4312" w:type="dxa"/>
            <w:gridSpan w:val="3"/>
            <w:tcMar>
              <w:left w:w="227" w:type="dxa"/>
            </w:tcMar>
          </w:tcPr>
          <w:p w14:paraId="5C6AA850" w14:textId="77777777" w:rsidR="00E92A66" w:rsidRPr="0017371C" w:rsidRDefault="00E92A66" w:rsidP="00244936">
            <w:pPr>
              <w:pStyle w:val="Brdtext"/>
              <w:keepNext/>
              <w:rPr>
                <w:b/>
              </w:rPr>
            </w:pPr>
            <w:r w:rsidRPr="0017371C">
              <w:rPr>
                <w:b/>
              </w:rPr>
              <w:fldChar w:fldCharType="begin"/>
            </w:r>
            <w:r w:rsidRPr="0017371C">
              <w:rPr>
                <w:b/>
              </w:rPr>
              <w:instrText xml:space="preserve"> MACROBUTTON  NOMACRO [Klicka och skriv motpart]</w:instrText>
            </w:r>
            <w:r w:rsidRPr="0017371C">
              <w:rPr>
                <w:b/>
              </w:rPr>
              <w:fldChar w:fldCharType="end"/>
            </w:r>
          </w:p>
        </w:tc>
      </w:tr>
      <w:tr w:rsidR="00E92A66" w:rsidRPr="00381E43" w14:paraId="6F61C505" w14:textId="77777777" w:rsidTr="00244936">
        <w:trPr>
          <w:trHeight w:val="839"/>
        </w:trPr>
        <w:tc>
          <w:tcPr>
            <w:tcW w:w="236" w:type="dxa"/>
          </w:tcPr>
          <w:p w14:paraId="49462F83" w14:textId="77777777" w:rsidR="00E92A66" w:rsidRPr="00713633" w:rsidRDefault="00E92A66" w:rsidP="00244936">
            <w:pPr>
              <w:pStyle w:val="Brdtext"/>
              <w:keepNext/>
            </w:pPr>
          </w:p>
        </w:tc>
        <w:tc>
          <w:tcPr>
            <w:tcW w:w="3841" w:type="dxa"/>
            <w:tcBorders>
              <w:bottom w:val="single" w:sz="8" w:space="0" w:color="auto"/>
            </w:tcBorders>
          </w:tcPr>
          <w:p w14:paraId="24998C1C" w14:textId="77777777" w:rsidR="00E92A66" w:rsidRPr="00713633" w:rsidRDefault="00E92A66" w:rsidP="00244936">
            <w:pPr>
              <w:pStyle w:val="Brdtext"/>
              <w:keepNext/>
            </w:pPr>
          </w:p>
        </w:tc>
        <w:tc>
          <w:tcPr>
            <w:tcW w:w="284" w:type="dxa"/>
          </w:tcPr>
          <w:p w14:paraId="31A0DEA5" w14:textId="77777777" w:rsidR="00E92A66" w:rsidRDefault="00E92A66" w:rsidP="00244936">
            <w:pPr>
              <w:pStyle w:val="Brdtext"/>
              <w:keepNext/>
            </w:pPr>
          </w:p>
        </w:tc>
        <w:tc>
          <w:tcPr>
            <w:tcW w:w="236" w:type="dxa"/>
          </w:tcPr>
          <w:p w14:paraId="038A3CEE" w14:textId="77777777" w:rsidR="00E92A66" w:rsidRDefault="00E92A66" w:rsidP="00244936">
            <w:pPr>
              <w:pStyle w:val="Brdtext"/>
              <w:keepNext/>
            </w:pPr>
          </w:p>
        </w:tc>
        <w:tc>
          <w:tcPr>
            <w:tcW w:w="3840" w:type="dxa"/>
            <w:tcBorders>
              <w:bottom w:val="single" w:sz="8" w:space="0" w:color="auto"/>
            </w:tcBorders>
          </w:tcPr>
          <w:p w14:paraId="695039E5" w14:textId="77777777" w:rsidR="00E92A66" w:rsidRPr="00381E43" w:rsidRDefault="00E92A66" w:rsidP="00244936">
            <w:pPr>
              <w:pStyle w:val="Brdtext"/>
              <w:keepNext/>
            </w:pPr>
          </w:p>
        </w:tc>
        <w:tc>
          <w:tcPr>
            <w:tcW w:w="236" w:type="dxa"/>
          </w:tcPr>
          <w:p w14:paraId="45C9F250" w14:textId="77777777" w:rsidR="00E92A66" w:rsidRPr="00381E43" w:rsidRDefault="00E92A66" w:rsidP="00244936">
            <w:pPr>
              <w:pStyle w:val="Brdtext"/>
              <w:keepNext/>
            </w:pPr>
          </w:p>
        </w:tc>
      </w:tr>
      <w:tr w:rsidR="00E92A66" w:rsidRPr="00713633" w14:paraId="69979322" w14:textId="77777777" w:rsidTr="00244936">
        <w:trPr>
          <w:trHeight w:val="199"/>
        </w:trPr>
        <w:tc>
          <w:tcPr>
            <w:tcW w:w="4361" w:type="dxa"/>
            <w:gridSpan w:val="3"/>
            <w:tcMar>
              <w:left w:w="227" w:type="dxa"/>
            </w:tcMar>
          </w:tcPr>
          <w:p w14:paraId="14D0487B" w14:textId="6DCF6EBF" w:rsidR="00E92A66" w:rsidRPr="00713633" w:rsidRDefault="009910BE" w:rsidP="00244936">
            <w:pPr>
              <w:pStyle w:val="Brdtext"/>
            </w:pPr>
            <w:r>
              <w:t>Lotta Medelius-Bredhe</w:t>
            </w:r>
            <w:r w:rsidR="00E92A66">
              <w:br/>
              <w:t>Generaldirektör</w:t>
            </w:r>
          </w:p>
        </w:tc>
        <w:tc>
          <w:tcPr>
            <w:tcW w:w="4312" w:type="dxa"/>
            <w:gridSpan w:val="3"/>
            <w:tcMar>
              <w:left w:w="227" w:type="dxa"/>
            </w:tcMar>
          </w:tcPr>
          <w:p w14:paraId="15794D4F" w14:textId="77777777" w:rsidR="00E92A66" w:rsidRPr="00713633" w:rsidRDefault="00E92A66" w:rsidP="00244936">
            <w:pPr>
              <w:pStyle w:val="Brdtext"/>
            </w:pPr>
            <w:r>
              <w:t>Namnförtydligande</w:t>
            </w:r>
            <w:r>
              <w:br/>
              <w:t>Behörig firmatecknare</w:t>
            </w:r>
          </w:p>
        </w:tc>
      </w:tr>
    </w:tbl>
    <w:p w14:paraId="76F46B78" w14:textId="77777777" w:rsidR="00E92A66" w:rsidRDefault="00E92A66" w:rsidP="00E92A66">
      <w:pPr>
        <w:pStyle w:val="Brdtext"/>
      </w:pPr>
    </w:p>
    <w:p w14:paraId="19CBDEEB" w14:textId="77777777" w:rsidR="00E92A66" w:rsidRDefault="00E92A66" w:rsidP="00E92A66">
      <w:pPr>
        <w:pStyle w:val="Brdtext"/>
        <w:tabs>
          <w:tab w:val="left" w:pos="1843"/>
        </w:tabs>
      </w:pPr>
    </w:p>
    <w:sectPr w:rsidR="00E92A66" w:rsidSect="00D0395B">
      <w:footerReference w:type="default" r:id="rId12"/>
      <w:pgSz w:w="11906" w:h="16838" w:code="9"/>
      <w:pgMar w:top="1418" w:right="2325" w:bottom="1418" w:left="232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6" w:author="Holmberg, Isbi" w:date="2022-03-30T13:01:00Z" w:initials="FI">
    <w:p w14:paraId="18B7D3C1" w14:textId="50138550" w:rsidR="00BF4966" w:rsidRDefault="00BF4966">
      <w:pPr>
        <w:pStyle w:val="Kommentarer"/>
      </w:pPr>
      <w:bookmarkStart w:id="17" w:name="_GoBack"/>
      <w:bookmarkEnd w:id="17"/>
      <w:r>
        <w:rPr>
          <w:rStyle w:val="Kommentarsreferens"/>
        </w:rPr>
        <w:annotationRef/>
      </w:r>
      <w:r>
        <w:t>Ändra?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8B7D3C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D30B7" w14:textId="77777777" w:rsidR="003E0DE7" w:rsidRDefault="003E0DE7">
      <w:r>
        <w:separator/>
      </w:r>
    </w:p>
  </w:endnote>
  <w:endnote w:type="continuationSeparator" w:id="0">
    <w:p w14:paraId="5B73AFA1" w14:textId="77777777" w:rsidR="003E0DE7" w:rsidRDefault="003E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8AA9D" w14:textId="429B92D4" w:rsidR="002D7E26" w:rsidRDefault="002D7E26" w:rsidP="00D0395B">
    <w:pPr>
      <w:pStyle w:val="Sidfot"/>
      <w:ind w:right="-1249"/>
      <w:jc w:val="right"/>
    </w:pPr>
    <w:r>
      <w:rPr>
        <w:rStyle w:val="Sidnummer"/>
      </w:rPr>
      <w:fldChar w:fldCharType="begin"/>
    </w:r>
    <w:r>
      <w:rPr>
        <w:rStyle w:val="Sidnummer"/>
      </w:rPr>
      <w:instrText xml:space="preserve"> PAGE </w:instrText>
    </w:r>
    <w:r>
      <w:rPr>
        <w:rStyle w:val="Sidnummer"/>
      </w:rPr>
      <w:fldChar w:fldCharType="separate"/>
    </w:r>
    <w:r w:rsidR="009746CA">
      <w:rPr>
        <w:rStyle w:val="Sidnummer"/>
      </w:rPr>
      <w:t>8</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9746CA">
      <w:rPr>
        <w:rStyle w:val="Sidnummer"/>
      </w:rPr>
      <w:t>8</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6B7A7" w14:textId="77777777" w:rsidR="003E0DE7" w:rsidRDefault="003E0DE7">
      <w:r>
        <w:separator/>
      </w:r>
    </w:p>
  </w:footnote>
  <w:footnote w:type="continuationSeparator" w:id="0">
    <w:p w14:paraId="142A4A50" w14:textId="77777777" w:rsidR="003E0DE7" w:rsidRDefault="003E0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A439F6"/>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EB9097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9A5ADC10"/>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7EDE76B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8368DA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E809C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1CD9C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C253E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01F26008"/>
    <w:multiLevelType w:val="multilevel"/>
    <w:tmpl w:val="76D07C3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0ABC7537"/>
    <w:multiLevelType w:val="multilevel"/>
    <w:tmpl w:val="76D07C3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decimal"/>
      <w:pStyle w:val="Rubrik3"/>
      <w:lvlText w:val="%1.%2.%3"/>
      <w:lvlJc w:val="left"/>
      <w:pPr>
        <w:tabs>
          <w:tab w:val="num" w:pos="737"/>
        </w:tabs>
        <w:ind w:left="73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0D983C84"/>
    <w:multiLevelType w:val="multilevel"/>
    <w:tmpl w:val="02968090"/>
    <w:styleLink w:val="1ai"/>
    <w:lvl w:ilvl="0">
      <w:start w:val="1"/>
      <w:numFmt w:val="decimal"/>
      <w:lvlText w:val="%1"/>
      <w:lvlJc w:val="left"/>
      <w:pPr>
        <w:ind w:left="851" w:hanging="851"/>
      </w:pPr>
      <w:rPr>
        <w:rFonts w:hint="default"/>
      </w:rPr>
    </w:lvl>
    <w:lvl w:ilvl="1">
      <w:start w:val="1"/>
      <w:numFmt w:val="decimal"/>
      <w:lvlText w:val="%1.%2"/>
      <w:lvlJc w:val="left"/>
      <w:pPr>
        <w:tabs>
          <w:tab w:val="num" w:pos="720"/>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1579BF"/>
    <w:multiLevelType w:val="hybridMultilevel"/>
    <w:tmpl w:val="C736DC48"/>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2" w15:restartNumberingAfterBreak="0">
    <w:nsid w:val="2D027312"/>
    <w:multiLevelType w:val="multilevel"/>
    <w:tmpl w:val="266C6248"/>
    <w:lvl w:ilvl="0">
      <w:start w:val="1"/>
      <w:numFmt w:val="decimal"/>
      <w:pStyle w:val="Numreradlista"/>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Courier New" w:hAnsi="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11C6B59"/>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62770B6"/>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B5763CD"/>
    <w:multiLevelType w:val="multilevel"/>
    <w:tmpl w:val="19F2C41E"/>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5BE36D1C"/>
    <w:multiLevelType w:val="multilevel"/>
    <w:tmpl w:val="956E064E"/>
    <w:lvl w:ilvl="0">
      <w:start w:val="1"/>
      <w:numFmt w:val="decimal"/>
      <w:pStyle w:val="Avtal-huvudparagraf"/>
      <w:lvlText w:val="%1"/>
      <w:lvlJc w:val="left"/>
      <w:pPr>
        <w:ind w:left="851" w:hanging="851"/>
      </w:pPr>
      <w:rPr>
        <w:rFonts w:hint="default"/>
      </w:rPr>
    </w:lvl>
    <w:lvl w:ilvl="1">
      <w:start w:val="1"/>
      <w:numFmt w:val="decimal"/>
      <w:pStyle w:val="Avtal-stycke"/>
      <w:lvlText w:val="%1.%2"/>
      <w:lvlJc w:val="left"/>
      <w:pPr>
        <w:tabs>
          <w:tab w:val="num" w:pos="720"/>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E3E4127"/>
    <w:multiLevelType w:val="multilevel"/>
    <w:tmpl w:val="FFA64D60"/>
    <w:lvl w:ilvl="0">
      <w:start w:val="1"/>
      <w:numFmt w:val="decimal"/>
      <w:pStyle w:val="Rubrik1"/>
      <w:lvlText w:val="§ %1"/>
      <w:lvlJc w:val="left"/>
      <w:pPr>
        <w:ind w:left="851" w:hanging="851"/>
      </w:pPr>
      <w:rPr>
        <w:rFonts w:hint="default"/>
      </w:rPr>
    </w:lvl>
    <w:lvl w:ilvl="1">
      <w:start w:val="1"/>
      <w:numFmt w:val="decimal"/>
      <w:pStyle w:val="Rubrik2"/>
      <w:lvlText w:val="§ %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2D96847"/>
    <w:multiLevelType w:val="hybridMultilevel"/>
    <w:tmpl w:val="94FC2466"/>
    <w:lvl w:ilvl="0" w:tplc="041D000F">
      <w:start w:val="1"/>
      <w:numFmt w:val="decimal"/>
      <w:lvlText w:val="%1."/>
      <w:lvlJc w:val="left"/>
      <w:pPr>
        <w:ind w:left="4451" w:hanging="360"/>
      </w:pPr>
      <w:rPr>
        <w:rFonts w:cs="Times New Roman" w:hint="default"/>
      </w:rPr>
    </w:lvl>
    <w:lvl w:ilvl="1" w:tplc="041D0019">
      <w:start w:val="1"/>
      <w:numFmt w:val="lowerLetter"/>
      <w:lvlText w:val="%2."/>
      <w:lvlJc w:val="left"/>
      <w:pPr>
        <w:ind w:left="5171" w:hanging="360"/>
      </w:pPr>
      <w:rPr>
        <w:rFonts w:cs="Times New Roman"/>
      </w:rPr>
    </w:lvl>
    <w:lvl w:ilvl="2" w:tplc="041D001B" w:tentative="1">
      <w:start w:val="1"/>
      <w:numFmt w:val="lowerRoman"/>
      <w:lvlText w:val="%3."/>
      <w:lvlJc w:val="right"/>
      <w:pPr>
        <w:ind w:left="5891" w:hanging="180"/>
      </w:pPr>
      <w:rPr>
        <w:rFonts w:cs="Times New Roman"/>
      </w:rPr>
    </w:lvl>
    <w:lvl w:ilvl="3" w:tplc="041D000F" w:tentative="1">
      <w:start w:val="1"/>
      <w:numFmt w:val="decimal"/>
      <w:lvlText w:val="%4."/>
      <w:lvlJc w:val="left"/>
      <w:pPr>
        <w:ind w:left="6611" w:hanging="360"/>
      </w:pPr>
      <w:rPr>
        <w:rFonts w:cs="Times New Roman"/>
      </w:rPr>
    </w:lvl>
    <w:lvl w:ilvl="4" w:tplc="041D0019" w:tentative="1">
      <w:start w:val="1"/>
      <w:numFmt w:val="lowerLetter"/>
      <w:lvlText w:val="%5."/>
      <w:lvlJc w:val="left"/>
      <w:pPr>
        <w:ind w:left="7331" w:hanging="360"/>
      </w:pPr>
      <w:rPr>
        <w:rFonts w:cs="Times New Roman"/>
      </w:rPr>
    </w:lvl>
    <w:lvl w:ilvl="5" w:tplc="041D001B" w:tentative="1">
      <w:start w:val="1"/>
      <w:numFmt w:val="lowerRoman"/>
      <w:lvlText w:val="%6."/>
      <w:lvlJc w:val="right"/>
      <w:pPr>
        <w:ind w:left="8051" w:hanging="180"/>
      </w:pPr>
      <w:rPr>
        <w:rFonts w:cs="Times New Roman"/>
      </w:rPr>
    </w:lvl>
    <w:lvl w:ilvl="6" w:tplc="041D000F" w:tentative="1">
      <w:start w:val="1"/>
      <w:numFmt w:val="decimal"/>
      <w:lvlText w:val="%7."/>
      <w:lvlJc w:val="left"/>
      <w:pPr>
        <w:ind w:left="8771" w:hanging="360"/>
      </w:pPr>
      <w:rPr>
        <w:rFonts w:cs="Times New Roman"/>
      </w:rPr>
    </w:lvl>
    <w:lvl w:ilvl="7" w:tplc="041D0019" w:tentative="1">
      <w:start w:val="1"/>
      <w:numFmt w:val="lowerLetter"/>
      <w:lvlText w:val="%8."/>
      <w:lvlJc w:val="left"/>
      <w:pPr>
        <w:ind w:left="9491" w:hanging="360"/>
      </w:pPr>
      <w:rPr>
        <w:rFonts w:cs="Times New Roman"/>
      </w:rPr>
    </w:lvl>
    <w:lvl w:ilvl="8" w:tplc="041D001B" w:tentative="1">
      <w:start w:val="1"/>
      <w:numFmt w:val="lowerRoman"/>
      <w:lvlText w:val="%9."/>
      <w:lvlJc w:val="right"/>
      <w:pPr>
        <w:ind w:left="10211" w:hanging="180"/>
      </w:pPr>
      <w:rPr>
        <w:rFonts w:cs="Times New Roman"/>
      </w:rPr>
    </w:lvl>
  </w:abstractNum>
  <w:abstractNum w:abstractNumId="20" w15:restartNumberingAfterBreak="0">
    <w:nsid w:val="776A6C4A"/>
    <w:multiLevelType w:val="hybridMultilevel"/>
    <w:tmpl w:val="52F29648"/>
    <w:lvl w:ilvl="0" w:tplc="C4BE30AC">
      <w:start w:val="1"/>
      <w:numFmt w:val="lowerLetter"/>
      <w:lvlText w:val="%1)"/>
      <w:lvlJc w:val="left"/>
      <w:pPr>
        <w:ind w:left="1211" w:hanging="360"/>
      </w:pPr>
      <w:rPr>
        <w:rFonts w:hint="default"/>
      </w:rPr>
    </w:lvl>
    <w:lvl w:ilvl="1" w:tplc="041D0019" w:tentative="1">
      <w:start w:val="1"/>
      <w:numFmt w:val="lowerLetter"/>
      <w:lvlText w:val="%2."/>
      <w:lvlJc w:val="left"/>
      <w:pPr>
        <w:ind w:left="1931" w:hanging="360"/>
      </w:pPr>
    </w:lvl>
    <w:lvl w:ilvl="2" w:tplc="041D001B" w:tentative="1">
      <w:start w:val="1"/>
      <w:numFmt w:val="lowerRoman"/>
      <w:lvlText w:val="%3."/>
      <w:lvlJc w:val="right"/>
      <w:pPr>
        <w:ind w:left="2651" w:hanging="180"/>
      </w:pPr>
    </w:lvl>
    <w:lvl w:ilvl="3" w:tplc="041D000F" w:tentative="1">
      <w:start w:val="1"/>
      <w:numFmt w:val="decimal"/>
      <w:lvlText w:val="%4."/>
      <w:lvlJc w:val="left"/>
      <w:pPr>
        <w:ind w:left="3371" w:hanging="360"/>
      </w:pPr>
    </w:lvl>
    <w:lvl w:ilvl="4" w:tplc="041D0019" w:tentative="1">
      <w:start w:val="1"/>
      <w:numFmt w:val="lowerLetter"/>
      <w:lvlText w:val="%5."/>
      <w:lvlJc w:val="left"/>
      <w:pPr>
        <w:ind w:left="4091" w:hanging="360"/>
      </w:pPr>
    </w:lvl>
    <w:lvl w:ilvl="5" w:tplc="041D001B" w:tentative="1">
      <w:start w:val="1"/>
      <w:numFmt w:val="lowerRoman"/>
      <w:lvlText w:val="%6."/>
      <w:lvlJc w:val="right"/>
      <w:pPr>
        <w:ind w:left="4811" w:hanging="180"/>
      </w:pPr>
    </w:lvl>
    <w:lvl w:ilvl="6" w:tplc="041D000F" w:tentative="1">
      <w:start w:val="1"/>
      <w:numFmt w:val="decimal"/>
      <w:lvlText w:val="%7."/>
      <w:lvlJc w:val="left"/>
      <w:pPr>
        <w:ind w:left="5531" w:hanging="360"/>
      </w:pPr>
    </w:lvl>
    <w:lvl w:ilvl="7" w:tplc="041D0019" w:tentative="1">
      <w:start w:val="1"/>
      <w:numFmt w:val="lowerLetter"/>
      <w:lvlText w:val="%8."/>
      <w:lvlJc w:val="left"/>
      <w:pPr>
        <w:ind w:left="6251" w:hanging="360"/>
      </w:pPr>
    </w:lvl>
    <w:lvl w:ilvl="8" w:tplc="041D001B" w:tentative="1">
      <w:start w:val="1"/>
      <w:numFmt w:val="lowerRoman"/>
      <w:lvlText w:val="%9."/>
      <w:lvlJc w:val="right"/>
      <w:pPr>
        <w:ind w:left="6971" w:hanging="180"/>
      </w:pPr>
    </w:lvl>
  </w:abstractNum>
  <w:abstractNum w:abstractNumId="21" w15:restartNumberingAfterBreak="0">
    <w:nsid w:val="7C89742B"/>
    <w:multiLevelType w:val="multilevel"/>
    <w:tmpl w:val="B6D8102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4"/>
  </w:num>
  <w:num w:numId="2">
    <w:abstractNumId w:val="10"/>
  </w:num>
  <w:num w:numId="3">
    <w:abstractNumId w:val="15"/>
  </w:num>
  <w:num w:numId="4">
    <w:abstractNumId w:val="12"/>
  </w:num>
  <w:num w:numId="5">
    <w:abstractNumId w:val="3"/>
  </w:num>
  <w:num w:numId="6">
    <w:abstractNumId w:val="2"/>
  </w:num>
  <w:num w:numId="7">
    <w:abstractNumId w:val="1"/>
  </w:num>
  <w:num w:numId="8">
    <w:abstractNumId w:val="0"/>
  </w:num>
  <w:num w:numId="9">
    <w:abstractNumId w:val="13"/>
  </w:num>
  <w:num w:numId="10">
    <w:abstractNumId w:val="7"/>
  </w:num>
  <w:num w:numId="11">
    <w:abstractNumId w:val="6"/>
  </w:num>
  <w:num w:numId="12">
    <w:abstractNumId w:val="5"/>
  </w:num>
  <w:num w:numId="13">
    <w:abstractNumId w:val="4"/>
  </w:num>
  <w:num w:numId="14">
    <w:abstractNumId w:val="9"/>
  </w:num>
  <w:num w:numId="15">
    <w:abstractNumId w:val="12"/>
  </w:num>
  <w:num w:numId="16">
    <w:abstractNumId w:val="13"/>
  </w:num>
  <w:num w:numId="17">
    <w:abstractNumId w:val="14"/>
  </w:num>
  <w:num w:numId="18">
    <w:abstractNumId w:val="10"/>
  </w:num>
  <w:num w:numId="19">
    <w:abstractNumId w:val="15"/>
  </w:num>
  <w:num w:numId="20">
    <w:abstractNumId w:val="12"/>
  </w:num>
  <w:num w:numId="21">
    <w:abstractNumId w:val="3"/>
  </w:num>
  <w:num w:numId="22">
    <w:abstractNumId w:val="2"/>
  </w:num>
  <w:num w:numId="23">
    <w:abstractNumId w:val="1"/>
  </w:num>
  <w:num w:numId="24">
    <w:abstractNumId w:val="0"/>
  </w:num>
  <w:num w:numId="25">
    <w:abstractNumId w:val="13"/>
  </w:num>
  <w:num w:numId="26">
    <w:abstractNumId w:val="7"/>
  </w:num>
  <w:num w:numId="27">
    <w:abstractNumId w:val="6"/>
  </w:num>
  <w:num w:numId="28">
    <w:abstractNumId w:val="5"/>
  </w:num>
  <w:num w:numId="29">
    <w:abstractNumId w:val="4"/>
  </w:num>
  <w:num w:numId="30">
    <w:abstractNumId w:val="9"/>
  </w:num>
  <w:num w:numId="31">
    <w:abstractNumId w:val="9"/>
  </w:num>
  <w:num w:numId="32">
    <w:abstractNumId w:val="9"/>
  </w:num>
  <w:num w:numId="33">
    <w:abstractNumId w:val="11"/>
  </w:num>
  <w:num w:numId="34">
    <w:abstractNumId w:val="8"/>
  </w:num>
  <w:num w:numId="35">
    <w:abstractNumId w:val="19"/>
  </w:num>
  <w:num w:numId="36">
    <w:abstractNumId w:val="21"/>
  </w:num>
  <w:num w:numId="37">
    <w:abstractNumId w:val="16"/>
  </w:num>
  <w:num w:numId="38">
    <w:abstractNumId w:val="10"/>
  </w:num>
  <w:num w:numId="39">
    <w:abstractNumId w:val="18"/>
  </w:num>
  <w:num w:numId="40">
    <w:abstractNumId w:val="18"/>
  </w:num>
  <w:num w:numId="41">
    <w:abstractNumId w:val="17"/>
  </w:num>
  <w:num w:numId="42">
    <w:abstractNumId w:val="20"/>
  </w:num>
  <w:num w:numId="43">
    <w:abstractNumId w:val="17"/>
  </w:num>
  <w:num w:numId="44">
    <w:abstractNumId w:val="1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mberg, Isbi">
    <w15:presenceInfo w15:providerId="AD" w15:userId="S-1-5-21-982633662-2605551929-2283362112-428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7D"/>
    <w:rsid w:val="00004116"/>
    <w:rsid w:val="00004BD4"/>
    <w:rsid w:val="000104CD"/>
    <w:rsid w:val="000441AF"/>
    <w:rsid w:val="00050D1B"/>
    <w:rsid w:val="000633A9"/>
    <w:rsid w:val="00063692"/>
    <w:rsid w:val="00067FE1"/>
    <w:rsid w:val="00076909"/>
    <w:rsid w:val="000800ED"/>
    <w:rsid w:val="000A44BD"/>
    <w:rsid w:val="000C1327"/>
    <w:rsid w:val="000D0010"/>
    <w:rsid w:val="000D7E3C"/>
    <w:rsid w:val="000E6BE6"/>
    <w:rsid w:val="000F2616"/>
    <w:rsid w:val="00106938"/>
    <w:rsid w:val="00125AEF"/>
    <w:rsid w:val="001306C1"/>
    <w:rsid w:val="00133AE0"/>
    <w:rsid w:val="0017371C"/>
    <w:rsid w:val="00190017"/>
    <w:rsid w:val="00196F4F"/>
    <w:rsid w:val="001A3D58"/>
    <w:rsid w:val="001D5212"/>
    <w:rsid w:val="001D58ED"/>
    <w:rsid w:val="001E6372"/>
    <w:rsid w:val="00206E39"/>
    <w:rsid w:val="002078AD"/>
    <w:rsid w:val="00210E34"/>
    <w:rsid w:val="00225DA0"/>
    <w:rsid w:val="002262CF"/>
    <w:rsid w:val="0022652B"/>
    <w:rsid w:val="002268CC"/>
    <w:rsid w:val="00227FE0"/>
    <w:rsid w:val="00244936"/>
    <w:rsid w:val="002473AC"/>
    <w:rsid w:val="00276398"/>
    <w:rsid w:val="0029165E"/>
    <w:rsid w:val="002960E4"/>
    <w:rsid w:val="002A6F4D"/>
    <w:rsid w:val="002B4172"/>
    <w:rsid w:val="002B54A7"/>
    <w:rsid w:val="002C27E9"/>
    <w:rsid w:val="002D7E26"/>
    <w:rsid w:val="002F4CB7"/>
    <w:rsid w:val="00303656"/>
    <w:rsid w:val="00323865"/>
    <w:rsid w:val="0033332D"/>
    <w:rsid w:val="003351F4"/>
    <w:rsid w:val="00340916"/>
    <w:rsid w:val="00345600"/>
    <w:rsid w:val="003622E3"/>
    <w:rsid w:val="003634FC"/>
    <w:rsid w:val="00365F5A"/>
    <w:rsid w:val="003853CB"/>
    <w:rsid w:val="00396485"/>
    <w:rsid w:val="003A2EDC"/>
    <w:rsid w:val="003A3659"/>
    <w:rsid w:val="003B0CFD"/>
    <w:rsid w:val="003B7A8A"/>
    <w:rsid w:val="003C2917"/>
    <w:rsid w:val="003C7825"/>
    <w:rsid w:val="003E0DE7"/>
    <w:rsid w:val="003F33D3"/>
    <w:rsid w:val="003F7148"/>
    <w:rsid w:val="00403826"/>
    <w:rsid w:val="00417039"/>
    <w:rsid w:val="00422658"/>
    <w:rsid w:val="00424F3B"/>
    <w:rsid w:val="004354EA"/>
    <w:rsid w:val="004367D0"/>
    <w:rsid w:val="00447C8E"/>
    <w:rsid w:val="0046157A"/>
    <w:rsid w:val="00476C70"/>
    <w:rsid w:val="00481672"/>
    <w:rsid w:val="00482545"/>
    <w:rsid w:val="00492CA5"/>
    <w:rsid w:val="004A38A4"/>
    <w:rsid w:val="004A56D8"/>
    <w:rsid w:val="004A709E"/>
    <w:rsid w:val="004A7DB8"/>
    <w:rsid w:val="004B5919"/>
    <w:rsid w:val="004D30EE"/>
    <w:rsid w:val="004D5F53"/>
    <w:rsid w:val="004D69D2"/>
    <w:rsid w:val="0051069E"/>
    <w:rsid w:val="005116D1"/>
    <w:rsid w:val="00515E1E"/>
    <w:rsid w:val="00537BE8"/>
    <w:rsid w:val="0055310E"/>
    <w:rsid w:val="00561CEF"/>
    <w:rsid w:val="0056707B"/>
    <w:rsid w:val="005716CF"/>
    <w:rsid w:val="0059747C"/>
    <w:rsid w:val="005B6211"/>
    <w:rsid w:val="005C0808"/>
    <w:rsid w:val="005D5F01"/>
    <w:rsid w:val="005F4EDA"/>
    <w:rsid w:val="005F567F"/>
    <w:rsid w:val="005F67FB"/>
    <w:rsid w:val="00602FF0"/>
    <w:rsid w:val="006071C9"/>
    <w:rsid w:val="00607F01"/>
    <w:rsid w:val="006152E7"/>
    <w:rsid w:val="00615850"/>
    <w:rsid w:val="00625620"/>
    <w:rsid w:val="006342A6"/>
    <w:rsid w:val="00634597"/>
    <w:rsid w:val="006373C5"/>
    <w:rsid w:val="006445D3"/>
    <w:rsid w:val="00646184"/>
    <w:rsid w:val="00650948"/>
    <w:rsid w:val="006624B1"/>
    <w:rsid w:val="00667292"/>
    <w:rsid w:val="006A442D"/>
    <w:rsid w:val="006A56E4"/>
    <w:rsid w:val="006A7451"/>
    <w:rsid w:val="006B1201"/>
    <w:rsid w:val="006B4DDF"/>
    <w:rsid w:val="006B7029"/>
    <w:rsid w:val="006C2D90"/>
    <w:rsid w:val="006D1551"/>
    <w:rsid w:val="006E024F"/>
    <w:rsid w:val="006E0DB0"/>
    <w:rsid w:val="00707649"/>
    <w:rsid w:val="00710D51"/>
    <w:rsid w:val="00722620"/>
    <w:rsid w:val="0072364A"/>
    <w:rsid w:val="007307B4"/>
    <w:rsid w:val="00731B73"/>
    <w:rsid w:val="00731DBF"/>
    <w:rsid w:val="00731F4A"/>
    <w:rsid w:val="007344C6"/>
    <w:rsid w:val="00735E97"/>
    <w:rsid w:val="00744F43"/>
    <w:rsid w:val="00747F4B"/>
    <w:rsid w:val="0075132C"/>
    <w:rsid w:val="00766401"/>
    <w:rsid w:val="007864AB"/>
    <w:rsid w:val="007A4AAA"/>
    <w:rsid w:val="007C74E6"/>
    <w:rsid w:val="007D1864"/>
    <w:rsid w:val="007D6541"/>
    <w:rsid w:val="007E01A2"/>
    <w:rsid w:val="007E3E68"/>
    <w:rsid w:val="007F5BBB"/>
    <w:rsid w:val="0080254F"/>
    <w:rsid w:val="00804412"/>
    <w:rsid w:val="00806D53"/>
    <w:rsid w:val="008202A3"/>
    <w:rsid w:val="0082118A"/>
    <w:rsid w:val="00823A5C"/>
    <w:rsid w:val="0083038F"/>
    <w:rsid w:val="00844BEB"/>
    <w:rsid w:val="00860878"/>
    <w:rsid w:val="0087047B"/>
    <w:rsid w:val="00886E10"/>
    <w:rsid w:val="00894F63"/>
    <w:rsid w:val="008A16C5"/>
    <w:rsid w:val="008A1E92"/>
    <w:rsid w:val="008B4E10"/>
    <w:rsid w:val="008B601C"/>
    <w:rsid w:val="008C29EF"/>
    <w:rsid w:val="008C7024"/>
    <w:rsid w:val="008C7CB9"/>
    <w:rsid w:val="008E1228"/>
    <w:rsid w:val="008E673B"/>
    <w:rsid w:val="008F369D"/>
    <w:rsid w:val="00902A26"/>
    <w:rsid w:val="00906C9E"/>
    <w:rsid w:val="00915BEA"/>
    <w:rsid w:val="00920704"/>
    <w:rsid w:val="00921A1F"/>
    <w:rsid w:val="00923915"/>
    <w:rsid w:val="00932D80"/>
    <w:rsid w:val="00936B9C"/>
    <w:rsid w:val="009425D6"/>
    <w:rsid w:val="0094463A"/>
    <w:rsid w:val="009545A1"/>
    <w:rsid w:val="0096198E"/>
    <w:rsid w:val="009746CA"/>
    <w:rsid w:val="009807A3"/>
    <w:rsid w:val="00982F48"/>
    <w:rsid w:val="00986172"/>
    <w:rsid w:val="00986911"/>
    <w:rsid w:val="009910BE"/>
    <w:rsid w:val="00994134"/>
    <w:rsid w:val="00997C43"/>
    <w:rsid w:val="009A0986"/>
    <w:rsid w:val="009C317D"/>
    <w:rsid w:val="009D3546"/>
    <w:rsid w:val="009D4AFA"/>
    <w:rsid w:val="009E6F51"/>
    <w:rsid w:val="00A138B9"/>
    <w:rsid w:val="00A22595"/>
    <w:rsid w:val="00A22873"/>
    <w:rsid w:val="00A3709C"/>
    <w:rsid w:val="00A4605C"/>
    <w:rsid w:val="00A5341A"/>
    <w:rsid w:val="00AA0FA5"/>
    <w:rsid w:val="00AB11FF"/>
    <w:rsid w:val="00AB3240"/>
    <w:rsid w:val="00AC25B4"/>
    <w:rsid w:val="00AE2314"/>
    <w:rsid w:val="00AE759C"/>
    <w:rsid w:val="00AF5662"/>
    <w:rsid w:val="00B074AC"/>
    <w:rsid w:val="00B1152F"/>
    <w:rsid w:val="00B11AC8"/>
    <w:rsid w:val="00B12A4C"/>
    <w:rsid w:val="00B21040"/>
    <w:rsid w:val="00B26F7F"/>
    <w:rsid w:val="00B35E5F"/>
    <w:rsid w:val="00B37957"/>
    <w:rsid w:val="00B37C8C"/>
    <w:rsid w:val="00B510FD"/>
    <w:rsid w:val="00B5473A"/>
    <w:rsid w:val="00B7276D"/>
    <w:rsid w:val="00B82287"/>
    <w:rsid w:val="00BB2356"/>
    <w:rsid w:val="00BB4F2D"/>
    <w:rsid w:val="00BC29E6"/>
    <w:rsid w:val="00BC5825"/>
    <w:rsid w:val="00BF2CD2"/>
    <w:rsid w:val="00BF4966"/>
    <w:rsid w:val="00C0071B"/>
    <w:rsid w:val="00C2105B"/>
    <w:rsid w:val="00C3468E"/>
    <w:rsid w:val="00C4236F"/>
    <w:rsid w:val="00C42739"/>
    <w:rsid w:val="00C47BB2"/>
    <w:rsid w:val="00C52B8C"/>
    <w:rsid w:val="00C55397"/>
    <w:rsid w:val="00C823E4"/>
    <w:rsid w:val="00C83F6F"/>
    <w:rsid w:val="00C95541"/>
    <w:rsid w:val="00CA5221"/>
    <w:rsid w:val="00CB689C"/>
    <w:rsid w:val="00CC19D0"/>
    <w:rsid w:val="00CC215A"/>
    <w:rsid w:val="00D0395B"/>
    <w:rsid w:val="00D11944"/>
    <w:rsid w:val="00D12578"/>
    <w:rsid w:val="00D15A7D"/>
    <w:rsid w:val="00D16296"/>
    <w:rsid w:val="00D270D4"/>
    <w:rsid w:val="00D27B75"/>
    <w:rsid w:val="00D35D40"/>
    <w:rsid w:val="00D35D80"/>
    <w:rsid w:val="00D51539"/>
    <w:rsid w:val="00D542B3"/>
    <w:rsid w:val="00D72389"/>
    <w:rsid w:val="00D87958"/>
    <w:rsid w:val="00D958DC"/>
    <w:rsid w:val="00D95C2D"/>
    <w:rsid w:val="00D969C7"/>
    <w:rsid w:val="00DB3A8D"/>
    <w:rsid w:val="00DF1789"/>
    <w:rsid w:val="00DF4674"/>
    <w:rsid w:val="00DF7B71"/>
    <w:rsid w:val="00E021F9"/>
    <w:rsid w:val="00E11F27"/>
    <w:rsid w:val="00E16F93"/>
    <w:rsid w:val="00E24829"/>
    <w:rsid w:val="00E3074B"/>
    <w:rsid w:val="00E5636C"/>
    <w:rsid w:val="00E6687D"/>
    <w:rsid w:val="00E7241D"/>
    <w:rsid w:val="00E7736C"/>
    <w:rsid w:val="00E92A66"/>
    <w:rsid w:val="00EB146F"/>
    <w:rsid w:val="00EB1B99"/>
    <w:rsid w:val="00EB38D1"/>
    <w:rsid w:val="00EB4C51"/>
    <w:rsid w:val="00EB7720"/>
    <w:rsid w:val="00ED111A"/>
    <w:rsid w:val="00EF3DE2"/>
    <w:rsid w:val="00EF50FE"/>
    <w:rsid w:val="00F0221E"/>
    <w:rsid w:val="00F07E2D"/>
    <w:rsid w:val="00F205E8"/>
    <w:rsid w:val="00F22A5A"/>
    <w:rsid w:val="00F32694"/>
    <w:rsid w:val="00F32A4A"/>
    <w:rsid w:val="00F44767"/>
    <w:rsid w:val="00F45349"/>
    <w:rsid w:val="00F50FBD"/>
    <w:rsid w:val="00F55EB2"/>
    <w:rsid w:val="00F65A6D"/>
    <w:rsid w:val="00F75BBA"/>
    <w:rsid w:val="00F818E8"/>
    <w:rsid w:val="00F83366"/>
    <w:rsid w:val="00F97C6D"/>
    <w:rsid w:val="00FA2748"/>
    <w:rsid w:val="00FB2464"/>
    <w:rsid w:val="00FB52A3"/>
    <w:rsid w:val="00FD22D6"/>
    <w:rsid w:val="00FF1065"/>
    <w:rsid w:val="00FF46B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63314D"/>
  <w15:docId w15:val="{A002F313-5CC2-4844-9860-2C0FF19C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4B5919"/>
    <w:rPr>
      <w:rFonts w:ascii="Georgia" w:hAnsi="Georgia"/>
      <w:sz w:val="19"/>
      <w:szCs w:val="24"/>
    </w:rPr>
  </w:style>
  <w:style w:type="paragraph" w:styleId="Rubrik1">
    <w:name w:val="heading 1"/>
    <w:basedOn w:val="Normal"/>
    <w:next w:val="Brdtext"/>
    <w:qFormat/>
    <w:rsid w:val="00E3074B"/>
    <w:pPr>
      <w:keepNext/>
      <w:numPr>
        <w:numId w:val="40"/>
      </w:numPr>
      <w:spacing w:after="480"/>
      <w:outlineLvl w:val="0"/>
    </w:pPr>
    <w:rPr>
      <w:rFonts w:cs="Arial"/>
      <w:bCs/>
      <w:sz w:val="36"/>
      <w:szCs w:val="28"/>
    </w:rPr>
  </w:style>
  <w:style w:type="paragraph" w:styleId="Rubrik2">
    <w:name w:val="heading 2"/>
    <w:basedOn w:val="Normal"/>
    <w:next w:val="Brdtext"/>
    <w:qFormat/>
    <w:rsid w:val="006624B1"/>
    <w:pPr>
      <w:keepNext/>
      <w:numPr>
        <w:ilvl w:val="1"/>
        <w:numId w:val="40"/>
      </w:numPr>
      <w:spacing w:before="300" w:after="60"/>
      <w:outlineLvl w:val="1"/>
    </w:pPr>
    <w:rPr>
      <w:rFonts w:cs="Arial"/>
      <w:bCs/>
      <w:iCs/>
      <w:sz w:val="28"/>
      <w:szCs w:val="28"/>
    </w:rPr>
  </w:style>
  <w:style w:type="paragraph" w:styleId="Rubrik3">
    <w:name w:val="heading 3"/>
    <w:basedOn w:val="Normal"/>
    <w:next w:val="Brdtext"/>
    <w:qFormat/>
    <w:rsid w:val="00190017"/>
    <w:pPr>
      <w:keepNext/>
      <w:numPr>
        <w:ilvl w:val="2"/>
        <w:numId w:val="32"/>
      </w:numPr>
      <w:spacing w:before="240" w:after="60"/>
      <w:outlineLvl w:val="2"/>
    </w:pPr>
    <w:rPr>
      <w:rFonts w:cs="Arial"/>
      <w:bCs/>
      <w:sz w:val="24"/>
      <w:szCs w:val="26"/>
    </w:rPr>
  </w:style>
  <w:style w:type="paragraph" w:styleId="Rubrik4">
    <w:name w:val="heading 4"/>
    <w:basedOn w:val="Normal"/>
    <w:next w:val="Brdtext"/>
    <w:qFormat/>
    <w:rsid w:val="00190017"/>
    <w:pPr>
      <w:keepNext/>
      <w:spacing w:before="240" w:after="60"/>
      <w:outlineLvl w:val="3"/>
    </w:pPr>
    <w:rPr>
      <w:b/>
      <w:szCs w:val="28"/>
    </w:rPr>
  </w:style>
  <w:style w:type="paragraph" w:styleId="Rubrik5">
    <w:name w:val="heading 5"/>
    <w:basedOn w:val="Normal"/>
    <w:next w:val="Brdtext"/>
    <w:semiHidden/>
    <w:qFormat/>
    <w:rsid w:val="00190017"/>
    <w:pPr>
      <w:outlineLvl w:val="4"/>
    </w:pPr>
    <w:rPr>
      <w:rFonts w:ascii="Arial" w:hAnsi="Arial"/>
      <w:bCs/>
      <w:iCs/>
      <w:szCs w:val="26"/>
    </w:rPr>
  </w:style>
  <w:style w:type="paragraph" w:styleId="Rubrik6">
    <w:name w:val="heading 6"/>
    <w:basedOn w:val="Rubrik5"/>
    <w:next w:val="Brdtext"/>
    <w:semiHidden/>
    <w:qFormat/>
    <w:rsid w:val="00190017"/>
    <w:pPr>
      <w:outlineLvl w:val="5"/>
    </w:pPr>
  </w:style>
  <w:style w:type="paragraph" w:styleId="Rubrik7">
    <w:name w:val="heading 7"/>
    <w:basedOn w:val="Rubrik6"/>
    <w:next w:val="Brdtext"/>
    <w:semiHidden/>
    <w:qFormat/>
    <w:rsid w:val="00190017"/>
    <w:pPr>
      <w:outlineLvl w:val="6"/>
    </w:pPr>
  </w:style>
  <w:style w:type="paragraph" w:styleId="Rubrik8">
    <w:name w:val="heading 8"/>
    <w:basedOn w:val="Rubrik7"/>
    <w:next w:val="Brdtext"/>
    <w:semiHidden/>
    <w:qFormat/>
    <w:rsid w:val="00190017"/>
    <w:pPr>
      <w:outlineLvl w:val="7"/>
    </w:pPr>
  </w:style>
  <w:style w:type="paragraph" w:styleId="Rubrik9">
    <w:name w:val="heading 9"/>
    <w:basedOn w:val="Rubrik8"/>
    <w:next w:val="Brdtext"/>
    <w:semiHidden/>
    <w:qFormat/>
    <w:rsid w:val="0019001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190017"/>
    <w:rPr>
      <w:rFonts w:ascii="Tahoma" w:hAnsi="Tahoma" w:cs="Tahoma"/>
      <w:sz w:val="16"/>
      <w:szCs w:val="16"/>
    </w:rPr>
  </w:style>
  <w:style w:type="paragraph" w:styleId="Beskrivning">
    <w:name w:val="caption"/>
    <w:basedOn w:val="Normal"/>
    <w:next w:val="Normal"/>
    <w:semiHidden/>
    <w:qFormat/>
    <w:rsid w:val="00190017"/>
    <w:pPr>
      <w:spacing w:before="480" w:after="120"/>
    </w:pPr>
    <w:rPr>
      <w:bCs/>
      <w:sz w:val="16"/>
      <w:szCs w:val="20"/>
    </w:rPr>
  </w:style>
  <w:style w:type="paragraph" w:customStyle="1" w:styleId="Blankettnr">
    <w:name w:val="Blankettnr"/>
    <w:basedOn w:val="Normal"/>
    <w:semiHidden/>
    <w:rsid w:val="00190017"/>
    <w:rPr>
      <w:rFonts w:ascii="Franklin Gothic Medium" w:hAnsi="Franklin Gothic Medium"/>
      <w:color w:val="565656"/>
      <w:sz w:val="10"/>
    </w:rPr>
  </w:style>
  <w:style w:type="paragraph" w:styleId="Brdtext">
    <w:name w:val="Body Text"/>
    <w:basedOn w:val="Normal"/>
    <w:link w:val="BrdtextChar"/>
    <w:rsid w:val="00190017"/>
    <w:pPr>
      <w:spacing w:after="200" w:line="300" w:lineRule="atLeast"/>
    </w:pPr>
  </w:style>
  <w:style w:type="paragraph" w:styleId="Citatfrteckningsrubrik">
    <w:name w:val="toa heading"/>
    <w:basedOn w:val="Normal"/>
    <w:next w:val="Normal"/>
    <w:semiHidden/>
    <w:rsid w:val="00190017"/>
    <w:pPr>
      <w:spacing w:before="120"/>
    </w:pPr>
    <w:rPr>
      <w:rFonts w:ascii="Franklin Gothic Medium" w:hAnsi="Franklin Gothic Medium" w:cs="Arial"/>
      <w:bCs/>
      <w:sz w:val="24"/>
    </w:rPr>
  </w:style>
  <w:style w:type="table" w:styleId="Diskrettabell1">
    <w:name w:val="Table Subtle 1"/>
    <w:basedOn w:val="Normaltabell"/>
    <w:semiHidden/>
    <w:rsid w:val="00190017"/>
    <w:rPr>
      <w:rFonts w:ascii="Garamond" w:hAnsi="Garamond"/>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190017"/>
    <w:rPr>
      <w:rFonts w:ascii="Garamond" w:hAnsi="Garamond"/>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idhuvud">
    <w:name w:val="header"/>
    <w:basedOn w:val="Normal"/>
    <w:semiHidden/>
    <w:rsid w:val="00190017"/>
  </w:style>
  <w:style w:type="paragraph" w:customStyle="1" w:styleId="Handlggare">
    <w:name w:val="Handläggare"/>
    <w:basedOn w:val="Normal"/>
    <w:semiHidden/>
    <w:rsid w:val="00190017"/>
    <w:rPr>
      <w:rFonts w:cs="Arial"/>
    </w:rPr>
  </w:style>
  <w:style w:type="paragraph" w:customStyle="1" w:styleId="Dokumenttyp">
    <w:name w:val="Dokumenttyp"/>
    <w:basedOn w:val="Handlggare"/>
    <w:semiHidden/>
    <w:rsid w:val="00190017"/>
    <w:rPr>
      <w:rFonts w:ascii="Arial" w:hAnsi="Arial"/>
      <w:caps/>
      <w:color w:val="565656"/>
      <w:spacing w:val="10"/>
      <w:sz w:val="22"/>
      <w:szCs w:val="22"/>
    </w:rPr>
  </w:style>
  <w:style w:type="character" w:styleId="Hyperlnk">
    <w:name w:val="Hyperlink"/>
    <w:basedOn w:val="Standardstycketeckensnitt"/>
    <w:uiPriority w:val="99"/>
    <w:rsid w:val="00190017"/>
    <w:rPr>
      <w:color w:val="0000FF"/>
      <w:u w:val="single"/>
    </w:rPr>
  </w:style>
  <w:style w:type="paragraph" w:styleId="Index1">
    <w:name w:val="index 1"/>
    <w:basedOn w:val="Normal"/>
    <w:next w:val="Normal"/>
    <w:semiHidden/>
    <w:rsid w:val="00190017"/>
    <w:pPr>
      <w:ind w:left="220" w:hanging="220"/>
    </w:pPr>
  </w:style>
  <w:style w:type="paragraph" w:styleId="Indexrubrik">
    <w:name w:val="index heading"/>
    <w:basedOn w:val="Normal"/>
    <w:next w:val="Index1"/>
    <w:semiHidden/>
    <w:rsid w:val="00190017"/>
    <w:rPr>
      <w:rFonts w:ascii="Arial" w:hAnsi="Arial" w:cs="Arial"/>
      <w:bCs/>
    </w:rPr>
  </w:style>
  <w:style w:type="paragraph" w:styleId="Innehll1">
    <w:name w:val="toc 1"/>
    <w:basedOn w:val="Normal"/>
    <w:next w:val="Normal"/>
    <w:uiPriority w:val="39"/>
    <w:rsid w:val="00D35D40"/>
    <w:pPr>
      <w:tabs>
        <w:tab w:val="right" w:leader="dot" w:pos="7258"/>
      </w:tabs>
      <w:spacing w:before="240" w:line="300" w:lineRule="atLeast"/>
      <w:ind w:left="482" w:right="284" w:hanging="482"/>
    </w:pPr>
    <w:rPr>
      <w:noProof/>
    </w:rPr>
  </w:style>
  <w:style w:type="paragraph" w:styleId="Innehll2">
    <w:name w:val="toc 2"/>
    <w:basedOn w:val="Normal"/>
    <w:next w:val="Normal"/>
    <w:semiHidden/>
    <w:rsid w:val="00190017"/>
    <w:pPr>
      <w:tabs>
        <w:tab w:val="left" w:pos="1134"/>
        <w:tab w:val="right" w:leader="dot" w:pos="7258"/>
      </w:tabs>
      <w:spacing w:line="300" w:lineRule="atLeast"/>
      <w:ind w:left="1134" w:right="284" w:hanging="652"/>
    </w:pPr>
    <w:rPr>
      <w:i/>
      <w:noProof/>
    </w:rPr>
  </w:style>
  <w:style w:type="paragraph" w:styleId="Innehll3">
    <w:name w:val="toc 3"/>
    <w:basedOn w:val="Normal"/>
    <w:next w:val="Normal"/>
    <w:semiHidden/>
    <w:rsid w:val="00190017"/>
    <w:pPr>
      <w:tabs>
        <w:tab w:val="left" w:pos="1134"/>
        <w:tab w:val="right" w:leader="dot" w:pos="7258"/>
      </w:tabs>
      <w:spacing w:line="300" w:lineRule="atLeast"/>
      <w:ind w:left="1871" w:right="284" w:hanging="737"/>
    </w:pPr>
    <w:rPr>
      <w:i/>
      <w:szCs w:val="20"/>
    </w:rPr>
  </w:style>
  <w:style w:type="paragraph" w:customStyle="1" w:styleId="Ledtext">
    <w:name w:val="Ledtext"/>
    <w:basedOn w:val="Normal"/>
    <w:semiHidden/>
    <w:rsid w:val="00190017"/>
    <w:rPr>
      <w:rFonts w:ascii="Arial" w:hAnsi="Arial"/>
      <w:caps/>
      <w:color w:val="565656"/>
      <w:spacing w:val="10"/>
      <w:sz w:val="13"/>
    </w:rPr>
  </w:style>
  <w:style w:type="paragraph" w:styleId="Meddelanderubrik">
    <w:name w:val="Message Header"/>
    <w:basedOn w:val="Normal"/>
    <w:semiHidden/>
    <w:rsid w:val="00190017"/>
    <w:pPr>
      <w:pBdr>
        <w:top w:val="single" w:sz="6" w:space="1" w:color="auto"/>
        <w:left w:val="single" w:sz="6" w:space="1" w:color="auto"/>
        <w:bottom w:val="single" w:sz="6" w:space="1" w:color="auto"/>
        <w:right w:val="single" w:sz="6" w:space="1" w:color="auto"/>
      </w:pBdr>
      <w:shd w:val="pct20" w:color="auto" w:fill="auto"/>
      <w:ind w:left="1134" w:hanging="1134"/>
    </w:pPr>
    <w:rPr>
      <w:rFonts w:ascii="Franklin Gothic Medium" w:hAnsi="Franklin Gothic Medium" w:cs="Arial"/>
      <w:sz w:val="24"/>
    </w:rPr>
  </w:style>
  <w:style w:type="paragraph" w:customStyle="1" w:styleId="Mottagaradress">
    <w:name w:val="Mottagaradress"/>
    <w:basedOn w:val="Normal"/>
    <w:semiHidden/>
    <w:rsid w:val="00190017"/>
  </w:style>
  <w:style w:type="paragraph" w:styleId="Normalwebb">
    <w:name w:val="Normal (Web)"/>
    <w:basedOn w:val="Normal"/>
    <w:semiHidden/>
    <w:rsid w:val="00190017"/>
    <w:rPr>
      <w:sz w:val="24"/>
    </w:rPr>
  </w:style>
  <w:style w:type="paragraph" w:styleId="Rubrik">
    <w:name w:val="Title"/>
    <w:basedOn w:val="Normal"/>
    <w:semiHidden/>
    <w:qFormat/>
    <w:rsid w:val="00190017"/>
    <w:pPr>
      <w:spacing w:before="240" w:after="60"/>
      <w:jc w:val="center"/>
      <w:outlineLvl w:val="0"/>
    </w:pPr>
    <w:rPr>
      <w:rFonts w:ascii="Franklin Gothic Medium" w:hAnsi="Franklin Gothic Medium" w:cs="Arial"/>
      <w:bCs/>
      <w:kern w:val="28"/>
      <w:sz w:val="32"/>
      <w:szCs w:val="32"/>
    </w:rPr>
  </w:style>
  <w:style w:type="paragraph" w:styleId="Sidfot">
    <w:name w:val="footer"/>
    <w:basedOn w:val="Normal"/>
    <w:semiHidden/>
    <w:rsid w:val="000E6BE6"/>
    <w:rPr>
      <w:noProof/>
      <w:sz w:val="20"/>
    </w:rPr>
  </w:style>
  <w:style w:type="paragraph" w:customStyle="1" w:styleId="Sidfot-adress">
    <w:name w:val="Sidfot-adress"/>
    <w:basedOn w:val="Sidfot"/>
    <w:semiHidden/>
    <w:rsid w:val="00190017"/>
    <w:pPr>
      <w:spacing w:line="190" w:lineRule="atLeast"/>
    </w:pPr>
    <w:rPr>
      <w:rFonts w:ascii="Arial" w:hAnsi="Arial"/>
      <w:caps/>
      <w:spacing w:val="10"/>
      <w:sz w:val="16"/>
    </w:rPr>
  </w:style>
  <w:style w:type="character" w:styleId="Sidnummer">
    <w:name w:val="page number"/>
    <w:basedOn w:val="Standardstycketeckensnitt"/>
    <w:semiHidden/>
    <w:rsid w:val="00190017"/>
    <w:rPr>
      <w:rFonts w:ascii="Georgia" w:hAnsi="Georgia"/>
      <w:sz w:val="19"/>
    </w:rPr>
  </w:style>
  <w:style w:type="paragraph" w:customStyle="1" w:styleId="Tabelltext">
    <w:name w:val="Tabelltext"/>
    <w:basedOn w:val="Normal"/>
    <w:rsid w:val="00190017"/>
    <w:rPr>
      <w:rFonts w:ascii="Arial" w:hAnsi="Arial" w:cs="Arial"/>
      <w:sz w:val="14"/>
    </w:rPr>
  </w:style>
  <w:style w:type="paragraph" w:customStyle="1" w:styleId="Undertitel">
    <w:name w:val="Undertitel"/>
    <w:basedOn w:val="Normal"/>
    <w:next w:val="Normal"/>
    <w:semiHidden/>
    <w:rsid w:val="00190017"/>
    <w:pPr>
      <w:spacing w:line="400" w:lineRule="atLeast"/>
    </w:pPr>
    <w:rPr>
      <w:rFonts w:cs="Arial"/>
      <w:spacing w:val="10"/>
      <w:sz w:val="28"/>
      <w:szCs w:val="32"/>
    </w:rPr>
  </w:style>
  <w:style w:type="character" w:styleId="Kommentarsreferens">
    <w:name w:val="annotation reference"/>
    <w:basedOn w:val="Standardstycketeckensnitt"/>
    <w:semiHidden/>
    <w:rsid w:val="00C2105B"/>
    <w:rPr>
      <w:sz w:val="16"/>
      <w:szCs w:val="16"/>
    </w:rPr>
  </w:style>
  <w:style w:type="paragraph" w:styleId="Underrubrik">
    <w:name w:val="Subtitle"/>
    <w:basedOn w:val="Normal"/>
    <w:semiHidden/>
    <w:qFormat/>
    <w:rsid w:val="00190017"/>
    <w:pPr>
      <w:spacing w:after="60"/>
      <w:jc w:val="center"/>
      <w:outlineLvl w:val="1"/>
    </w:pPr>
    <w:rPr>
      <w:rFonts w:ascii="Franklin Gothic Medium" w:hAnsi="Franklin Gothic Medium" w:cs="Arial"/>
      <w:sz w:val="24"/>
    </w:rPr>
  </w:style>
  <w:style w:type="paragraph" w:customStyle="1" w:styleId="rendemening">
    <w:name w:val="Ärendemening"/>
    <w:basedOn w:val="Normal"/>
    <w:next w:val="Brdtext"/>
    <w:rsid w:val="007307B4"/>
    <w:pPr>
      <w:spacing w:after="60"/>
    </w:pPr>
    <w:rPr>
      <w:b/>
      <w:sz w:val="52"/>
    </w:rPr>
  </w:style>
  <w:style w:type="numbering" w:styleId="111111">
    <w:name w:val="Outline List 2"/>
    <w:basedOn w:val="Ingenlista"/>
    <w:semiHidden/>
    <w:rsid w:val="00190017"/>
    <w:pPr>
      <w:numPr>
        <w:numId w:val="1"/>
      </w:numPr>
    </w:pPr>
  </w:style>
  <w:style w:type="numbering" w:styleId="1ai">
    <w:name w:val="Outline List 1"/>
    <w:basedOn w:val="Ingenlista"/>
    <w:semiHidden/>
    <w:rsid w:val="00190017"/>
    <w:pPr>
      <w:numPr>
        <w:numId w:val="2"/>
      </w:numPr>
    </w:pPr>
  </w:style>
  <w:style w:type="paragraph" w:styleId="Adress-brev">
    <w:name w:val="envelope address"/>
    <w:basedOn w:val="Normal"/>
    <w:semiHidden/>
    <w:rsid w:val="00190017"/>
    <w:pPr>
      <w:framePr w:w="7938" w:h="1984" w:hRule="exact" w:hSpace="141" w:wrap="auto" w:hAnchor="page" w:xAlign="center" w:yAlign="bottom"/>
      <w:ind w:left="2880"/>
    </w:pPr>
    <w:rPr>
      <w:rFonts w:ascii="Arial" w:hAnsi="Arial" w:cs="Arial"/>
      <w:sz w:val="24"/>
    </w:rPr>
  </w:style>
  <w:style w:type="paragraph" w:styleId="Anteckningsrubrik">
    <w:name w:val="Note Heading"/>
    <w:basedOn w:val="Normal"/>
    <w:next w:val="Normal"/>
    <w:semiHidden/>
    <w:rsid w:val="00190017"/>
  </w:style>
  <w:style w:type="character" w:styleId="AnvndHyperlnk">
    <w:name w:val="FollowedHyperlink"/>
    <w:basedOn w:val="Standardstycketeckensnitt"/>
    <w:semiHidden/>
    <w:rsid w:val="00190017"/>
    <w:rPr>
      <w:color w:val="800080"/>
      <w:u w:val="single"/>
    </w:rPr>
  </w:style>
  <w:style w:type="numbering" w:styleId="Artikelsektion">
    <w:name w:val="Outline List 3"/>
    <w:basedOn w:val="Ingenlista"/>
    <w:semiHidden/>
    <w:rsid w:val="00190017"/>
    <w:pPr>
      <w:numPr>
        <w:numId w:val="3"/>
      </w:numPr>
    </w:pPr>
  </w:style>
  <w:style w:type="paragraph" w:styleId="Avslutandetext">
    <w:name w:val="Closing"/>
    <w:basedOn w:val="Normal"/>
    <w:semiHidden/>
    <w:rsid w:val="00190017"/>
    <w:pPr>
      <w:ind w:left="4252"/>
    </w:pPr>
  </w:style>
  <w:style w:type="paragraph" w:styleId="Avsndaradress-brev">
    <w:name w:val="envelope return"/>
    <w:basedOn w:val="Normal"/>
    <w:semiHidden/>
    <w:rsid w:val="00190017"/>
    <w:rPr>
      <w:rFonts w:ascii="Arial" w:hAnsi="Arial" w:cs="Arial"/>
      <w:sz w:val="20"/>
      <w:szCs w:val="20"/>
    </w:rPr>
  </w:style>
  <w:style w:type="paragraph" w:customStyle="1" w:styleId="Ballongtext1">
    <w:name w:val="Ballongtext1"/>
    <w:basedOn w:val="Normal"/>
    <w:semiHidden/>
    <w:rsid w:val="00190017"/>
    <w:rPr>
      <w:rFonts w:ascii="Tahoma" w:hAnsi="Tahoma" w:cs="Tahoma"/>
      <w:sz w:val="16"/>
      <w:szCs w:val="16"/>
    </w:rPr>
  </w:style>
  <w:style w:type="character" w:styleId="Betoning">
    <w:name w:val="Emphasis"/>
    <w:basedOn w:val="Standardstycketeckensnitt"/>
    <w:semiHidden/>
    <w:qFormat/>
    <w:rsid w:val="00190017"/>
    <w:rPr>
      <w:i/>
      <w:iCs/>
    </w:rPr>
  </w:style>
  <w:style w:type="paragraph" w:styleId="Brdtext2">
    <w:name w:val="Body Text 2"/>
    <w:basedOn w:val="Normal"/>
    <w:semiHidden/>
    <w:rsid w:val="00190017"/>
    <w:pPr>
      <w:spacing w:after="120" w:line="480" w:lineRule="auto"/>
    </w:pPr>
  </w:style>
  <w:style w:type="paragraph" w:styleId="Brdtext3">
    <w:name w:val="Body Text 3"/>
    <w:basedOn w:val="Normal"/>
    <w:semiHidden/>
    <w:rsid w:val="00190017"/>
    <w:pPr>
      <w:spacing w:after="120"/>
    </w:pPr>
    <w:rPr>
      <w:sz w:val="16"/>
      <w:szCs w:val="16"/>
    </w:rPr>
  </w:style>
  <w:style w:type="paragraph" w:styleId="Brdtextmedfrstaindrag">
    <w:name w:val="Body Text First Indent"/>
    <w:basedOn w:val="Brdtext"/>
    <w:semiHidden/>
    <w:rsid w:val="00190017"/>
    <w:pPr>
      <w:spacing w:after="120"/>
      <w:ind w:firstLine="210"/>
    </w:pPr>
  </w:style>
  <w:style w:type="paragraph" w:styleId="Brdtextmedindrag">
    <w:name w:val="Body Text Indent"/>
    <w:basedOn w:val="Normal"/>
    <w:semiHidden/>
    <w:rsid w:val="00190017"/>
    <w:pPr>
      <w:spacing w:after="120"/>
      <w:ind w:left="283"/>
    </w:pPr>
  </w:style>
  <w:style w:type="paragraph" w:styleId="Brdtextmedfrstaindrag2">
    <w:name w:val="Body Text First Indent 2"/>
    <w:basedOn w:val="Brdtextmedindrag"/>
    <w:semiHidden/>
    <w:rsid w:val="00190017"/>
    <w:pPr>
      <w:ind w:firstLine="210"/>
    </w:pPr>
  </w:style>
  <w:style w:type="paragraph" w:styleId="Brdtextmedindrag2">
    <w:name w:val="Body Text Indent 2"/>
    <w:basedOn w:val="Normal"/>
    <w:semiHidden/>
    <w:rsid w:val="00190017"/>
    <w:pPr>
      <w:spacing w:after="120" w:line="480" w:lineRule="auto"/>
      <w:ind w:left="283"/>
    </w:pPr>
  </w:style>
  <w:style w:type="paragraph" w:styleId="Brdtextmedindrag3">
    <w:name w:val="Body Text Indent 3"/>
    <w:basedOn w:val="Normal"/>
    <w:semiHidden/>
    <w:rsid w:val="00190017"/>
    <w:pPr>
      <w:spacing w:after="120"/>
      <w:ind w:left="283"/>
    </w:pPr>
    <w:rPr>
      <w:sz w:val="16"/>
      <w:szCs w:val="16"/>
    </w:rPr>
  </w:style>
  <w:style w:type="paragraph" w:styleId="Citat">
    <w:name w:val="Quote"/>
    <w:basedOn w:val="Brdtext"/>
    <w:qFormat/>
    <w:rsid w:val="00190017"/>
    <w:pPr>
      <w:ind w:left="425" w:right="851"/>
    </w:pPr>
    <w:rPr>
      <w:i/>
    </w:rPr>
  </w:style>
  <w:style w:type="paragraph" w:styleId="Datum">
    <w:name w:val="Date"/>
    <w:basedOn w:val="Normal"/>
    <w:next w:val="Normal"/>
    <w:semiHidden/>
    <w:rsid w:val="00190017"/>
  </w:style>
  <w:style w:type="table" w:styleId="Eleganttabell">
    <w:name w:val="Table Elegant"/>
    <w:basedOn w:val="Normaltabell"/>
    <w:semiHidden/>
    <w:rsid w:val="00190017"/>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190017"/>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190017"/>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190017"/>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190017"/>
  </w:style>
  <w:style w:type="paragraph" w:styleId="Figurfrteckning">
    <w:name w:val="table of figures"/>
    <w:basedOn w:val="Normal"/>
    <w:next w:val="Normal"/>
    <w:semiHidden/>
    <w:rsid w:val="00190017"/>
    <w:pPr>
      <w:spacing w:after="120"/>
    </w:pPr>
  </w:style>
  <w:style w:type="character" w:styleId="Fotnotsreferens">
    <w:name w:val="footnote reference"/>
    <w:basedOn w:val="Standardstycketeckensnitt"/>
    <w:semiHidden/>
    <w:rsid w:val="00190017"/>
    <w:rPr>
      <w:vertAlign w:val="superscript"/>
    </w:rPr>
  </w:style>
  <w:style w:type="paragraph" w:styleId="Fotnotstext">
    <w:name w:val="footnote text"/>
    <w:basedOn w:val="Normal"/>
    <w:semiHidden/>
    <w:rsid w:val="00190017"/>
    <w:pPr>
      <w:spacing w:after="40"/>
    </w:pPr>
    <w:rPr>
      <w:sz w:val="13"/>
      <w:szCs w:val="20"/>
    </w:rPr>
  </w:style>
  <w:style w:type="table" w:styleId="Frgadtabell1">
    <w:name w:val="Table Colorful 1"/>
    <w:basedOn w:val="Normaltabell"/>
    <w:semiHidden/>
    <w:rsid w:val="00190017"/>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190017"/>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190017"/>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190017"/>
    <w:rPr>
      <w:i/>
      <w:iCs/>
    </w:rPr>
  </w:style>
  <w:style w:type="character" w:styleId="HTML-akronym">
    <w:name w:val="HTML Acronym"/>
    <w:basedOn w:val="Standardstycketeckensnitt"/>
    <w:semiHidden/>
    <w:rsid w:val="00190017"/>
  </w:style>
  <w:style w:type="character" w:styleId="HTML-citat">
    <w:name w:val="HTML Cite"/>
    <w:basedOn w:val="Standardstycketeckensnitt"/>
    <w:semiHidden/>
    <w:rsid w:val="00190017"/>
    <w:rPr>
      <w:i/>
      <w:iCs/>
    </w:rPr>
  </w:style>
  <w:style w:type="character" w:styleId="HTML-definition">
    <w:name w:val="HTML Definition"/>
    <w:basedOn w:val="Standardstycketeckensnitt"/>
    <w:semiHidden/>
    <w:rsid w:val="00190017"/>
    <w:rPr>
      <w:i/>
      <w:iCs/>
    </w:rPr>
  </w:style>
  <w:style w:type="character" w:styleId="HTML-exempel">
    <w:name w:val="HTML Sample"/>
    <w:basedOn w:val="Standardstycketeckensnitt"/>
    <w:semiHidden/>
    <w:rsid w:val="00190017"/>
    <w:rPr>
      <w:rFonts w:ascii="Courier New" w:hAnsi="Courier New" w:cs="Courier New"/>
    </w:rPr>
  </w:style>
  <w:style w:type="paragraph" w:styleId="HTML-frformaterad">
    <w:name w:val="HTML Preformatted"/>
    <w:basedOn w:val="Normal"/>
    <w:semiHidden/>
    <w:rsid w:val="00190017"/>
    <w:rPr>
      <w:rFonts w:ascii="Courier New" w:hAnsi="Courier New" w:cs="Courier New"/>
      <w:sz w:val="20"/>
      <w:szCs w:val="20"/>
    </w:rPr>
  </w:style>
  <w:style w:type="character" w:styleId="HTML-kod">
    <w:name w:val="HTML Code"/>
    <w:basedOn w:val="Standardstycketeckensnitt"/>
    <w:semiHidden/>
    <w:rsid w:val="00190017"/>
    <w:rPr>
      <w:rFonts w:ascii="Courier New" w:hAnsi="Courier New" w:cs="Courier New"/>
      <w:sz w:val="20"/>
      <w:szCs w:val="20"/>
    </w:rPr>
  </w:style>
  <w:style w:type="character" w:styleId="HTML-skrivmaskin">
    <w:name w:val="HTML Typewriter"/>
    <w:basedOn w:val="Standardstycketeckensnitt"/>
    <w:semiHidden/>
    <w:rsid w:val="00190017"/>
    <w:rPr>
      <w:rFonts w:ascii="Courier New" w:hAnsi="Courier New" w:cs="Courier New"/>
      <w:sz w:val="20"/>
      <w:szCs w:val="20"/>
    </w:rPr>
  </w:style>
  <w:style w:type="character" w:styleId="HTML-tangentbord">
    <w:name w:val="HTML Keyboard"/>
    <w:basedOn w:val="Standardstycketeckensnitt"/>
    <w:semiHidden/>
    <w:rsid w:val="00190017"/>
    <w:rPr>
      <w:rFonts w:ascii="Courier New" w:hAnsi="Courier New" w:cs="Courier New"/>
      <w:sz w:val="20"/>
      <w:szCs w:val="20"/>
    </w:rPr>
  </w:style>
  <w:style w:type="character" w:styleId="HTML-variabel">
    <w:name w:val="HTML Variable"/>
    <w:basedOn w:val="Standardstycketeckensnitt"/>
    <w:semiHidden/>
    <w:rsid w:val="00190017"/>
    <w:rPr>
      <w:i/>
      <w:iCs/>
    </w:rPr>
  </w:style>
  <w:style w:type="paragraph" w:styleId="Indragetstycke">
    <w:name w:val="Block Text"/>
    <w:basedOn w:val="Normal"/>
    <w:semiHidden/>
    <w:rsid w:val="00190017"/>
    <w:pPr>
      <w:spacing w:after="120"/>
      <w:ind w:left="1440" w:right="1440"/>
    </w:pPr>
  </w:style>
  <w:style w:type="paragraph" w:styleId="Inledning">
    <w:name w:val="Salutation"/>
    <w:basedOn w:val="Normal"/>
    <w:next w:val="Normal"/>
    <w:semiHidden/>
    <w:rsid w:val="00190017"/>
  </w:style>
  <w:style w:type="paragraph" w:styleId="Innehll4">
    <w:name w:val="toc 4"/>
    <w:basedOn w:val="Normal"/>
    <w:next w:val="Normal"/>
    <w:semiHidden/>
    <w:rsid w:val="00190017"/>
    <w:pPr>
      <w:ind w:left="720"/>
    </w:pPr>
    <w:rPr>
      <w:sz w:val="20"/>
      <w:szCs w:val="20"/>
    </w:rPr>
  </w:style>
  <w:style w:type="paragraph" w:styleId="Innehll5">
    <w:name w:val="toc 5"/>
    <w:basedOn w:val="Normal"/>
    <w:next w:val="Normal"/>
    <w:semiHidden/>
    <w:rsid w:val="00190017"/>
    <w:pPr>
      <w:ind w:left="960"/>
    </w:pPr>
    <w:rPr>
      <w:sz w:val="20"/>
      <w:szCs w:val="20"/>
    </w:rPr>
  </w:style>
  <w:style w:type="paragraph" w:styleId="Innehll6">
    <w:name w:val="toc 6"/>
    <w:basedOn w:val="Normal"/>
    <w:next w:val="Normal"/>
    <w:semiHidden/>
    <w:rsid w:val="00190017"/>
    <w:pPr>
      <w:ind w:left="1200"/>
    </w:pPr>
    <w:rPr>
      <w:sz w:val="20"/>
      <w:szCs w:val="20"/>
    </w:rPr>
  </w:style>
  <w:style w:type="paragraph" w:styleId="Innehll7">
    <w:name w:val="toc 7"/>
    <w:basedOn w:val="Normal"/>
    <w:next w:val="Normal"/>
    <w:semiHidden/>
    <w:rsid w:val="00190017"/>
    <w:pPr>
      <w:ind w:left="1440"/>
    </w:pPr>
    <w:rPr>
      <w:sz w:val="20"/>
      <w:szCs w:val="20"/>
    </w:rPr>
  </w:style>
  <w:style w:type="paragraph" w:styleId="Innehll8">
    <w:name w:val="toc 8"/>
    <w:basedOn w:val="Normal"/>
    <w:next w:val="Normal"/>
    <w:semiHidden/>
    <w:rsid w:val="00190017"/>
    <w:pPr>
      <w:ind w:left="1680"/>
    </w:pPr>
    <w:rPr>
      <w:sz w:val="20"/>
      <w:szCs w:val="20"/>
    </w:rPr>
  </w:style>
  <w:style w:type="paragraph" w:styleId="Innehll9">
    <w:name w:val="toc 9"/>
    <w:basedOn w:val="Normal"/>
    <w:next w:val="Normal"/>
    <w:semiHidden/>
    <w:rsid w:val="00190017"/>
    <w:pPr>
      <w:ind w:left="1920"/>
    </w:pPr>
    <w:rPr>
      <w:sz w:val="20"/>
      <w:szCs w:val="20"/>
    </w:rPr>
  </w:style>
  <w:style w:type="paragraph" w:customStyle="1" w:styleId="Klla">
    <w:name w:val="Källa"/>
    <w:basedOn w:val="Brdtext"/>
    <w:semiHidden/>
    <w:rsid w:val="00190017"/>
    <w:pPr>
      <w:spacing w:after="480" w:line="240" w:lineRule="atLeast"/>
    </w:pPr>
    <w:rPr>
      <w:sz w:val="13"/>
    </w:rPr>
  </w:style>
  <w:style w:type="paragraph" w:styleId="Lista">
    <w:name w:val="List"/>
    <w:basedOn w:val="Normal"/>
    <w:semiHidden/>
    <w:rsid w:val="00190017"/>
    <w:pPr>
      <w:ind w:left="283" w:hanging="283"/>
    </w:pPr>
  </w:style>
  <w:style w:type="paragraph" w:styleId="Lista2">
    <w:name w:val="List 2"/>
    <w:basedOn w:val="Normal"/>
    <w:semiHidden/>
    <w:rsid w:val="00190017"/>
    <w:pPr>
      <w:ind w:left="566" w:hanging="283"/>
    </w:pPr>
  </w:style>
  <w:style w:type="paragraph" w:styleId="Lista3">
    <w:name w:val="List 3"/>
    <w:basedOn w:val="Normal"/>
    <w:semiHidden/>
    <w:rsid w:val="00190017"/>
    <w:pPr>
      <w:ind w:left="849" w:hanging="283"/>
    </w:pPr>
  </w:style>
  <w:style w:type="paragraph" w:styleId="Lista4">
    <w:name w:val="List 4"/>
    <w:basedOn w:val="Normal"/>
    <w:semiHidden/>
    <w:rsid w:val="00190017"/>
    <w:pPr>
      <w:ind w:left="1132" w:hanging="283"/>
    </w:pPr>
  </w:style>
  <w:style w:type="paragraph" w:styleId="Lista5">
    <w:name w:val="List 5"/>
    <w:basedOn w:val="Normal"/>
    <w:semiHidden/>
    <w:rsid w:val="00190017"/>
    <w:pPr>
      <w:ind w:left="1415" w:hanging="283"/>
    </w:pPr>
  </w:style>
  <w:style w:type="paragraph" w:styleId="Listafortstt">
    <w:name w:val="List Continue"/>
    <w:basedOn w:val="Normal"/>
    <w:semiHidden/>
    <w:rsid w:val="00190017"/>
    <w:pPr>
      <w:spacing w:after="120"/>
      <w:ind w:left="283"/>
    </w:pPr>
  </w:style>
  <w:style w:type="paragraph" w:styleId="Listafortstt2">
    <w:name w:val="List Continue 2"/>
    <w:basedOn w:val="Normal"/>
    <w:semiHidden/>
    <w:rsid w:val="00190017"/>
    <w:pPr>
      <w:spacing w:after="120"/>
      <w:ind w:left="566"/>
    </w:pPr>
  </w:style>
  <w:style w:type="paragraph" w:styleId="Listafortstt3">
    <w:name w:val="List Continue 3"/>
    <w:basedOn w:val="Normal"/>
    <w:semiHidden/>
    <w:rsid w:val="00190017"/>
    <w:pPr>
      <w:spacing w:after="120"/>
      <w:ind w:left="849"/>
    </w:pPr>
  </w:style>
  <w:style w:type="paragraph" w:styleId="Listafortstt4">
    <w:name w:val="List Continue 4"/>
    <w:basedOn w:val="Normal"/>
    <w:semiHidden/>
    <w:rsid w:val="00190017"/>
    <w:pPr>
      <w:spacing w:after="120"/>
      <w:ind w:left="1132"/>
    </w:pPr>
  </w:style>
  <w:style w:type="paragraph" w:styleId="Listafortstt5">
    <w:name w:val="List Continue 5"/>
    <w:basedOn w:val="Normal"/>
    <w:semiHidden/>
    <w:rsid w:val="00190017"/>
    <w:pPr>
      <w:spacing w:after="120"/>
      <w:ind w:left="1415"/>
    </w:pPr>
  </w:style>
  <w:style w:type="table" w:styleId="Moderntabell">
    <w:name w:val="Table Contemporary"/>
    <w:basedOn w:val="Normaltabell"/>
    <w:semiHidden/>
    <w:rsid w:val="00190017"/>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Namnfrtydligande">
    <w:name w:val="Namnförtydligande"/>
    <w:basedOn w:val="Normal"/>
    <w:semiHidden/>
    <w:rsid w:val="00190017"/>
  </w:style>
  <w:style w:type="paragraph" w:styleId="Normaltindrag">
    <w:name w:val="Normal Indent"/>
    <w:basedOn w:val="Normal"/>
    <w:semiHidden/>
    <w:rsid w:val="00190017"/>
    <w:pPr>
      <w:ind w:left="1304"/>
    </w:pPr>
  </w:style>
  <w:style w:type="paragraph" w:styleId="Numreradlista">
    <w:name w:val="List Number"/>
    <w:basedOn w:val="Normal"/>
    <w:rsid w:val="00C2105B"/>
    <w:pPr>
      <w:numPr>
        <w:numId w:val="20"/>
      </w:numPr>
      <w:spacing w:after="120" w:line="300" w:lineRule="atLeast"/>
    </w:pPr>
    <w:rPr>
      <w:b/>
    </w:rPr>
  </w:style>
  <w:style w:type="paragraph" w:styleId="Numreradlista2">
    <w:name w:val="List Number 2"/>
    <w:basedOn w:val="Normal"/>
    <w:semiHidden/>
    <w:rsid w:val="00190017"/>
    <w:pPr>
      <w:numPr>
        <w:numId w:val="21"/>
      </w:numPr>
    </w:pPr>
  </w:style>
  <w:style w:type="paragraph" w:styleId="Numreradlista3">
    <w:name w:val="List Number 3"/>
    <w:basedOn w:val="Normal"/>
    <w:semiHidden/>
    <w:rsid w:val="00190017"/>
    <w:pPr>
      <w:numPr>
        <w:numId w:val="22"/>
      </w:numPr>
    </w:pPr>
  </w:style>
  <w:style w:type="paragraph" w:styleId="Numreradlista4">
    <w:name w:val="List Number 4"/>
    <w:basedOn w:val="Normal"/>
    <w:semiHidden/>
    <w:rsid w:val="00190017"/>
    <w:pPr>
      <w:numPr>
        <w:numId w:val="23"/>
      </w:numPr>
    </w:pPr>
  </w:style>
  <w:style w:type="paragraph" w:styleId="Numreradlista5">
    <w:name w:val="List Number 5"/>
    <w:basedOn w:val="Normal"/>
    <w:semiHidden/>
    <w:rsid w:val="00190017"/>
    <w:pPr>
      <w:numPr>
        <w:numId w:val="24"/>
      </w:numPr>
    </w:pPr>
  </w:style>
  <w:style w:type="paragraph" w:styleId="Oformateradtext">
    <w:name w:val="Plain Text"/>
    <w:basedOn w:val="Normal"/>
    <w:semiHidden/>
    <w:rsid w:val="00190017"/>
    <w:rPr>
      <w:rFonts w:ascii="Courier New" w:hAnsi="Courier New" w:cs="Courier New"/>
      <w:sz w:val="20"/>
      <w:szCs w:val="20"/>
    </w:rPr>
  </w:style>
  <w:style w:type="table" w:styleId="Professionelltabell">
    <w:name w:val="Table Professional"/>
    <w:basedOn w:val="Normaltabell"/>
    <w:semiHidden/>
    <w:rsid w:val="0019001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rsid w:val="00190017"/>
    <w:pPr>
      <w:numPr>
        <w:numId w:val="25"/>
      </w:numPr>
      <w:spacing w:after="120" w:line="300" w:lineRule="atLeast"/>
    </w:pPr>
  </w:style>
  <w:style w:type="paragraph" w:styleId="Punktlista2">
    <w:name w:val="List Bullet 2"/>
    <w:basedOn w:val="Normal"/>
    <w:semiHidden/>
    <w:rsid w:val="00190017"/>
    <w:pPr>
      <w:numPr>
        <w:numId w:val="26"/>
      </w:numPr>
    </w:pPr>
  </w:style>
  <w:style w:type="paragraph" w:styleId="Punktlista3">
    <w:name w:val="List Bullet 3"/>
    <w:basedOn w:val="Normal"/>
    <w:semiHidden/>
    <w:rsid w:val="00190017"/>
    <w:pPr>
      <w:numPr>
        <w:numId w:val="27"/>
      </w:numPr>
    </w:pPr>
  </w:style>
  <w:style w:type="paragraph" w:styleId="Punktlista4">
    <w:name w:val="List Bullet 4"/>
    <w:basedOn w:val="Normal"/>
    <w:semiHidden/>
    <w:rsid w:val="00190017"/>
    <w:pPr>
      <w:numPr>
        <w:numId w:val="28"/>
      </w:numPr>
    </w:pPr>
  </w:style>
  <w:style w:type="paragraph" w:styleId="Punktlista5">
    <w:name w:val="List Bullet 5"/>
    <w:basedOn w:val="Normal"/>
    <w:semiHidden/>
    <w:rsid w:val="00190017"/>
    <w:pPr>
      <w:numPr>
        <w:numId w:val="29"/>
      </w:numPr>
    </w:pPr>
  </w:style>
  <w:style w:type="character" w:styleId="Radnummer">
    <w:name w:val="line number"/>
    <w:basedOn w:val="Standardstycketeckensnitt"/>
    <w:semiHidden/>
    <w:rsid w:val="00190017"/>
  </w:style>
  <w:style w:type="paragraph" w:customStyle="1" w:styleId="Referenser">
    <w:name w:val="Referenser"/>
    <w:basedOn w:val="Brdtext"/>
    <w:semiHidden/>
    <w:rsid w:val="00190017"/>
    <w:pPr>
      <w:spacing w:after="120" w:line="270" w:lineRule="atLeast"/>
      <w:ind w:left="425" w:hanging="425"/>
    </w:pPr>
  </w:style>
  <w:style w:type="paragraph" w:customStyle="1" w:styleId="RubInnehll">
    <w:name w:val="Rub Innehåll"/>
    <w:basedOn w:val="Normal"/>
    <w:semiHidden/>
    <w:rsid w:val="00190017"/>
    <w:rPr>
      <w:rFonts w:cs="Arial"/>
      <w:sz w:val="28"/>
      <w:szCs w:val="28"/>
    </w:rPr>
  </w:style>
  <w:style w:type="paragraph" w:styleId="Signatur">
    <w:name w:val="Signature"/>
    <w:basedOn w:val="Normal"/>
    <w:semiHidden/>
    <w:rsid w:val="00190017"/>
    <w:pPr>
      <w:ind w:left="4252"/>
    </w:pPr>
  </w:style>
  <w:style w:type="paragraph" w:styleId="Slutkommentar">
    <w:name w:val="endnote text"/>
    <w:basedOn w:val="Normal"/>
    <w:semiHidden/>
    <w:rsid w:val="00190017"/>
    <w:rPr>
      <w:szCs w:val="20"/>
    </w:rPr>
  </w:style>
  <w:style w:type="character" w:styleId="Slutkommentarsreferens">
    <w:name w:val="endnote reference"/>
    <w:basedOn w:val="Standardstycketeckensnitt"/>
    <w:semiHidden/>
    <w:rsid w:val="00190017"/>
    <w:rPr>
      <w:vertAlign w:val="superscript"/>
    </w:rPr>
  </w:style>
  <w:style w:type="table" w:styleId="Standardtabell1">
    <w:name w:val="Table Classic 1"/>
    <w:basedOn w:val="Normaltabell"/>
    <w:semiHidden/>
    <w:rsid w:val="00190017"/>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190017"/>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190017"/>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190017"/>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190017"/>
    <w:rPr>
      <w:b/>
      <w:bCs/>
    </w:rPr>
  </w:style>
  <w:style w:type="table" w:styleId="Tabellmed3D-effekter1">
    <w:name w:val="Table 3D effects 1"/>
    <w:basedOn w:val="Normaltabell"/>
    <w:semiHidden/>
    <w:rsid w:val="00190017"/>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190017"/>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190017"/>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190017"/>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190017"/>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190017"/>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190017"/>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190017"/>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lformat">
    <w:name w:val="Tabellformat"/>
    <w:basedOn w:val="Normaltabell"/>
    <w:rsid w:val="00190017"/>
    <w:rPr>
      <w:rFonts w:ascii="Arial" w:hAnsi="Arial"/>
      <w:sz w:val="16"/>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blStylePr w:type="firstRow">
      <w:tblPr/>
      <w:tcPr>
        <w:tcBorders>
          <w:bottom w:val="single" w:sz="18" w:space="0" w:color="000000"/>
        </w:tcBorders>
      </w:tcPr>
    </w:tblStylePr>
  </w:style>
  <w:style w:type="table" w:styleId="Tabellista1">
    <w:name w:val="Table List 1"/>
    <w:basedOn w:val="Normaltabell"/>
    <w:semiHidden/>
    <w:rsid w:val="00190017"/>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190017"/>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190017"/>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190017"/>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19001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190017"/>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190017"/>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190017"/>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190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190017"/>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190017"/>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190017"/>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190017"/>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190017"/>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190017"/>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190017"/>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190017"/>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190017"/>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
    <w:name w:val="Titel"/>
    <w:basedOn w:val="Normal"/>
    <w:next w:val="Normal"/>
    <w:semiHidden/>
    <w:rsid w:val="00190017"/>
    <w:pPr>
      <w:spacing w:line="600" w:lineRule="atLeast"/>
    </w:pPr>
    <w:rPr>
      <w:rFonts w:cs="Arial"/>
      <w:spacing w:val="10"/>
      <w:sz w:val="52"/>
      <w:szCs w:val="48"/>
    </w:rPr>
  </w:style>
  <w:style w:type="paragraph" w:customStyle="1" w:styleId="undertitel0">
    <w:name w:val="undertitel"/>
    <w:basedOn w:val="Normal"/>
    <w:next w:val="Normal"/>
    <w:semiHidden/>
    <w:rsid w:val="00190017"/>
    <w:pPr>
      <w:spacing w:line="400" w:lineRule="atLeast"/>
    </w:pPr>
    <w:rPr>
      <w:rFonts w:ascii="Arial" w:hAnsi="Arial" w:cs="Arial"/>
      <w:spacing w:val="10"/>
      <w:sz w:val="28"/>
      <w:szCs w:val="32"/>
    </w:rPr>
  </w:style>
  <w:style w:type="table" w:styleId="Webbtabell1">
    <w:name w:val="Table Web 1"/>
    <w:basedOn w:val="Normaltabell"/>
    <w:semiHidden/>
    <w:rsid w:val="00190017"/>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190017"/>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190017"/>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mmentarer">
    <w:name w:val="annotation text"/>
    <w:basedOn w:val="Normal"/>
    <w:link w:val="KommentarerChar"/>
    <w:semiHidden/>
    <w:rsid w:val="00C2105B"/>
    <w:rPr>
      <w:rFonts w:ascii="Garamond" w:hAnsi="Garamond"/>
      <w:sz w:val="20"/>
      <w:szCs w:val="20"/>
    </w:rPr>
  </w:style>
  <w:style w:type="paragraph" w:styleId="Liststycke">
    <w:name w:val="List Paragraph"/>
    <w:basedOn w:val="Normal"/>
    <w:uiPriority w:val="99"/>
    <w:semiHidden/>
    <w:qFormat/>
    <w:rsid w:val="004B5919"/>
    <w:pPr>
      <w:spacing w:after="200" w:line="276" w:lineRule="auto"/>
      <w:ind w:left="720"/>
      <w:contextualSpacing/>
    </w:pPr>
    <w:rPr>
      <w:rFonts w:ascii="Calibri" w:eastAsia="Calibri" w:hAnsi="Calibri" w:cs="Arial"/>
      <w:sz w:val="22"/>
      <w:szCs w:val="22"/>
      <w:lang w:eastAsia="en-US"/>
    </w:rPr>
  </w:style>
  <w:style w:type="paragraph" w:customStyle="1" w:styleId="Avtal-huvudparagraf">
    <w:name w:val="Avtal-huvudparagraf"/>
    <w:basedOn w:val="Brdtext"/>
    <w:qFormat/>
    <w:rsid w:val="006624B1"/>
    <w:pPr>
      <w:keepNext/>
      <w:numPr>
        <w:numId w:val="41"/>
      </w:numPr>
    </w:pPr>
    <w:rPr>
      <w:b/>
    </w:rPr>
  </w:style>
  <w:style w:type="paragraph" w:customStyle="1" w:styleId="Avtal-stycke">
    <w:name w:val="Avtal-stycke"/>
    <w:basedOn w:val="Brdtext"/>
    <w:qFormat/>
    <w:rsid w:val="00C0071B"/>
    <w:pPr>
      <w:numPr>
        <w:ilvl w:val="1"/>
        <w:numId w:val="41"/>
      </w:numPr>
    </w:pPr>
  </w:style>
  <w:style w:type="paragraph" w:customStyle="1" w:styleId="Avtal-styckeutannr">
    <w:name w:val="Avtal-stycke utan nr"/>
    <w:basedOn w:val="Avtal-stycke"/>
    <w:qFormat/>
    <w:rsid w:val="005B6211"/>
    <w:pPr>
      <w:numPr>
        <w:ilvl w:val="0"/>
        <w:numId w:val="0"/>
      </w:numPr>
      <w:ind w:left="851"/>
    </w:pPr>
  </w:style>
  <w:style w:type="paragraph" w:customStyle="1" w:styleId="Ingress">
    <w:name w:val="Ingress"/>
    <w:basedOn w:val="Brdtext"/>
    <w:rsid w:val="007307B4"/>
    <w:rPr>
      <w:sz w:val="28"/>
    </w:rPr>
  </w:style>
  <w:style w:type="character" w:customStyle="1" w:styleId="KommentarerChar">
    <w:name w:val="Kommentarer Char"/>
    <w:basedOn w:val="Standardstycketeckensnitt"/>
    <w:link w:val="Kommentarer"/>
    <w:semiHidden/>
    <w:rsid w:val="007307B4"/>
    <w:rPr>
      <w:rFonts w:ascii="Garamond" w:hAnsi="Garamond"/>
    </w:rPr>
  </w:style>
  <w:style w:type="character" w:customStyle="1" w:styleId="BrdtextChar">
    <w:name w:val="Brödtext Char"/>
    <w:link w:val="Brdtext"/>
    <w:rsid w:val="00A3709C"/>
    <w:rPr>
      <w:rFonts w:ascii="Georgia" w:hAnsi="Georgia"/>
      <w:sz w:val="19"/>
      <w:szCs w:val="24"/>
    </w:rPr>
  </w:style>
  <w:style w:type="paragraph" w:styleId="Kommentarsmne">
    <w:name w:val="annotation subject"/>
    <w:basedOn w:val="Kommentarer"/>
    <w:next w:val="Kommentarer"/>
    <w:link w:val="KommentarsmneChar"/>
    <w:rsid w:val="00D15A7D"/>
    <w:rPr>
      <w:rFonts w:ascii="Georgia" w:hAnsi="Georgia"/>
      <w:b/>
      <w:bCs/>
    </w:rPr>
  </w:style>
  <w:style w:type="character" w:customStyle="1" w:styleId="KommentarsmneChar">
    <w:name w:val="Kommentarsämne Char"/>
    <w:basedOn w:val="KommentarerChar"/>
    <w:link w:val="Kommentarsmne"/>
    <w:rsid w:val="00D15A7D"/>
    <w:rPr>
      <w:rFonts w:ascii="Georgia" w:hAnsi="Georgia"/>
      <w:b/>
      <w:bCs/>
    </w:rPr>
  </w:style>
  <w:style w:type="paragraph" w:customStyle="1" w:styleId="Bilagerubrik1">
    <w:name w:val="Bilagerubrik 1"/>
    <w:basedOn w:val="Rubrik1"/>
    <w:next w:val="Brdtext"/>
    <w:qFormat/>
    <w:rsid w:val="0059747C"/>
    <w:pPr>
      <w:keepLines/>
      <w:numPr>
        <w:numId w:val="0"/>
      </w:numPr>
      <w:spacing w:before="720"/>
    </w:pPr>
  </w:style>
  <w:style w:type="paragraph" w:customStyle="1" w:styleId="Bilagerubrik2">
    <w:name w:val="Bilagerubrik 2"/>
    <w:basedOn w:val="Normal"/>
    <w:next w:val="Brdtext"/>
    <w:qFormat/>
    <w:rsid w:val="0059747C"/>
    <w:pPr>
      <w:keepNext/>
      <w:keepLines/>
      <w:spacing w:before="300"/>
    </w:pPr>
    <w:rPr>
      <w:sz w:val="28"/>
    </w:rPr>
  </w:style>
  <w:style w:type="paragraph" w:customStyle="1" w:styleId="Bilagerubrik3">
    <w:name w:val="Bilagerubrik 3"/>
    <w:basedOn w:val="Normal"/>
    <w:next w:val="Brdtext"/>
    <w:qFormat/>
    <w:rsid w:val="0059747C"/>
    <w:pPr>
      <w:keepNext/>
      <w:spacing w:before="24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4960">
      <w:bodyDiv w:val="1"/>
      <w:marLeft w:val="0"/>
      <w:marRight w:val="0"/>
      <w:marTop w:val="0"/>
      <w:marBottom w:val="0"/>
      <w:divBdr>
        <w:top w:val="none" w:sz="0" w:space="0" w:color="auto"/>
        <w:left w:val="none" w:sz="0" w:space="0" w:color="auto"/>
        <w:bottom w:val="none" w:sz="0" w:space="0" w:color="auto"/>
        <w:right w:val="none" w:sz="0" w:space="0" w:color="auto"/>
      </w:divBdr>
    </w:div>
    <w:div w:id="43452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gistrator@svk.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registrator@svk.se" TargetMode="External"/><Relationship Id="rId14"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690F7-D18D-47B8-AB32-BF4F796A6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1677</Words>
  <Characters>11844</Characters>
  <Application>Microsoft Office Word</Application>
  <DocSecurity>0</DocSecurity>
  <Lines>98</Lines>
  <Paragraphs>26</Paragraphs>
  <ScaleCrop>false</ScaleCrop>
  <HeadingPairs>
    <vt:vector size="2" baseType="variant">
      <vt:variant>
        <vt:lpstr>Rubrik</vt:lpstr>
      </vt:variant>
      <vt:variant>
        <vt:i4>1</vt:i4>
      </vt:variant>
    </vt:vector>
  </HeadingPairs>
  <TitlesOfParts>
    <vt:vector size="1" baseType="lpstr">
      <vt:lpstr/>
    </vt:vector>
  </TitlesOfParts>
  <Company>Svenska kraftnät</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Kennemyr, Johan</dc:creator>
  <dc:description>SvK0030, v3.0, 2015-05-18</dc:description>
  <cp:lastModifiedBy>Lejerskog, Erik</cp:lastModifiedBy>
  <cp:revision>3</cp:revision>
  <cp:lastPrinted>2015-05-07T09:28:00Z</cp:lastPrinted>
  <dcterms:created xsi:type="dcterms:W3CDTF">2022-05-06T06:40:00Z</dcterms:created>
  <dcterms:modified xsi:type="dcterms:W3CDTF">2022-05-06T06:49:00Z</dcterms:modified>
</cp:coreProperties>
</file>