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BFE0C" w14:textId="059904A1" w:rsidR="009129EB" w:rsidRPr="00E6358C" w:rsidRDefault="009129EB" w:rsidP="00CE569A">
      <w:pPr>
        <w:rPr>
          <w:rFonts w:ascii="Franklin Gothic Medium" w:hAnsi="Franklin Gothic Medium"/>
          <w:color w:val="FF0000"/>
          <w:sz w:val="32"/>
          <w:szCs w:val="32"/>
        </w:rPr>
      </w:pPr>
      <w:bookmarkStart w:id="0" w:name="_Toc453232159"/>
      <w:r w:rsidRPr="00E6358C">
        <w:rPr>
          <w:rFonts w:ascii="Franklin Gothic Medium" w:hAnsi="Franklin Gothic Medium"/>
          <w:color w:val="FF0000"/>
          <w:sz w:val="32"/>
          <w:szCs w:val="32"/>
        </w:rPr>
        <w:t>Exempelmall</w:t>
      </w:r>
      <w:r w:rsidR="009D3343">
        <w:rPr>
          <w:rFonts w:ascii="Franklin Gothic Medium" w:hAnsi="Franklin Gothic Medium"/>
          <w:color w:val="FF0000"/>
          <w:sz w:val="32"/>
          <w:szCs w:val="32"/>
        </w:rPr>
        <w:t xml:space="preserve"> - </w:t>
      </w:r>
      <w:r w:rsidR="009D3343" w:rsidRPr="009D3343">
        <w:rPr>
          <w:rFonts w:ascii="Franklin Gothic Medium" w:hAnsi="Franklin Gothic Medium"/>
          <w:color w:val="FF0000"/>
          <w:sz w:val="32"/>
          <w:szCs w:val="32"/>
        </w:rPr>
        <w:t>version 1.1</w:t>
      </w:r>
    </w:p>
    <w:p w14:paraId="22698B6D" w14:textId="77777777" w:rsidR="009129EB" w:rsidRDefault="009129EB" w:rsidP="00CE569A">
      <w:pPr>
        <w:rPr>
          <w:rFonts w:ascii="Franklin Gothic Medium" w:hAnsi="Franklin Gothic Medium"/>
          <w:sz w:val="32"/>
          <w:szCs w:val="32"/>
        </w:rPr>
      </w:pPr>
    </w:p>
    <w:p w14:paraId="458AEFA4" w14:textId="32B9D770" w:rsidR="00CE569A" w:rsidRPr="00CE569A" w:rsidRDefault="008D0AE7" w:rsidP="00CE569A">
      <w:pPr>
        <w:rPr>
          <w:rFonts w:ascii="Franklin Gothic Medium" w:hAnsi="Franklin Gothic Medium"/>
          <w:sz w:val="32"/>
          <w:szCs w:val="32"/>
        </w:rPr>
      </w:pPr>
      <w:r>
        <w:rPr>
          <w:rFonts w:ascii="Franklin Gothic Medium" w:hAnsi="Franklin Gothic Medium"/>
          <w:sz w:val="32"/>
          <w:szCs w:val="32"/>
        </w:rPr>
        <w:t>Rapport som dokumenterar resultat från h</w:t>
      </w:r>
      <w:r w:rsidR="009C7A8E">
        <w:rPr>
          <w:rFonts w:ascii="Franklin Gothic Medium" w:hAnsi="Franklin Gothic Medium"/>
          <w:sz w:val="32"/>
          <w:szCs w:val="32"/>
        </w:rPr>
        <w:t>elhetsbedömning av dammsäkerhet</w:t>
      </w:r>
      <w:r w:rsidR="00BF678D" w:rsidRPr="00CE569A">
        <w:rPr>
          <w:rFonts w:ascii="Franklin Gothic Medium" w:hAnsi="Franklin Gothic Medium"/>
          <w:sz w:val="32"/>
          <w:szCs w:val="32"/>
        </w:rPr>
        <w:br/>
      </w:r>
      <w:r w:rsidR="009C7A8E">
        <w:rPr>
          <w:rFonts w:ascii="Franklin Gothic Medium" w:hAnsi="Franklin Gothic Medium"/>
          <w:sz w:val="32"/>
          <w:szCs w:val="32"/>
        </w:rPr>
        <w:t>Dammanläggning</w:t>
      </w:r>
      <w:r w:rsidR="00AC74B0" w:rsidRPr="00CE569A">
        <w:rPr>
          <w:rFonts w:ascii="Franklin Gothic Medium" w:hAnsi="Franklin Gothic Medium"/>
          <w:sz w:val="32"/>
          <w:szCs w:val="32"/>
        </w:rPr>
        <w:t xml:space="preserve"> </w:t>
      </w:r>
      <w:r w:rsidR="009F6B29" w:rsidRPr="0082392B">
        <w:rPr>
          <w:rFonts w:ascii="Franklin Gothic Medium" w:hAnsi="Franklin Gothic Medium"/>
          <w:color w:val="FF0000"/>
          <w:sz w:val="32"/>
          <w:szCs w:val="32"/>
        </w:rPr>
        <w:t>XX</w:t>
      </w:r>
      <w:r w:rsidR="009F6B29" w:rsidRPr="00CE569A">
        <w:rPr>
          <w:rFonts w:ascii="Franklin Gothic Medium" w:hAnsi="Franklin Gothic Medium"/>
          <w:sz w:val="32"/>
          <w:szCs w:val="32"/>
        </w:rPr>
        <w:t xml:space="preserve"> </w:t>
      </w:r>
      <w:bookmarkEnd w:id="0"/>
      <w:r w:rsidR="009C7A8E">
        <w:rPr>
          <w:rFonts w:ascii="Franklin Gothic Medium" w:hAnsi="Franklin Gothic Medium"/>
          <w:sz w:val="32"/>
          <w:szCs w:val="32"/>
        </w:rPr>
        <w:t xml:space="preserve">i län </w:t>
      </w:r>
      <w:r w:rsidR="009C7A8E" w:rsidRPr="009C7A8E">
        <w:rPr>
          <w:rFonts w:ascii="Franklin Gothic Medium" w:hAnsi="Franklin Gothic Medium"/>
          <w:color w:val="FF0000"/>
          <w:sz w:val="32"/>
          <w:szCs w:val="32"/>
        </w:rPr>
        <w:t>Z</w:t>
      </w:r>
    </w:p>
    <w:p w14:paraId="7E1833AD" w14:textId="77777777" w:rsidR="00DC2688" w:rsidRDefault="00DC2688">
      <w:pPr>
        <w:rPr>
          <w:rFonts w:ascii="Franklin Gothic Medium" w:hAnsi="Franklin Gothic Medium"/>
          <w:sz w:val="32"/>
          <w:szCs w:val="32"/>
        </w:rPr>
      </w:pPr>
    </w:p>
    <w:p w14:paraId="01837088" w14:textId="77777777" w:rsidR="00650EF0" w:rsidRPr="00DC2688" w:rsidRDefault="009768EA">
      <w:pPr>
        <w:rPr>
          <w:rFonts w:ascii="Franklin Gothic Medium" w:hAnsi="Franklin Gothic Medium"/>
          <w:color w:val="FF0000"/>
          <w:sz w:val="32"/>
          <w:szCs w:val="32"/>
        </w:rPr>
      </w:pPr>
      <w:r w:rsidRPr="00DC2688">
        <w:rPr>
          <w:rFonts w:ascii="Franklin Gothic Medium" w:hAnsi="Franklin Gothic Medium"/>
          <w:sz w:val="32"/>
          <w:szCs w:val="32"/>
        </w:rPr>
        <w:t>20</w:t>
      </w:r>
      <w:r w:rsidRPr="00DC2688">
        <w:rPr>
          <w:rFonts w:ascii="Franklin Gothic Medium" w:hAnsi="Franklin Gothic Medium"/>
          <w:color w:val="FF0000"/>
          <w:sz w:val="32"/>
          <w:szCs w:val="32"/>
        </w:rPr>
        <w:t>XX-XX-XX</w:t>
      </w:r>
    </w:p>
    <w:p w14:paraId="2A80CE79" w14:textId="77777777" w:rsidR="00DC2688" w:rsidRPr="00DC2688" w:rsidRDefault="00DC2688">
      <w:pPr>
        <w:rPr>
          <w:rFonts w:ascii="Franklin Gothic Medium" w:hAnsi="Franklin Gothic Medium"/>
          <w:sz w:val="32"/>
          <w:szCs w:val="3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3047"/>
        <w:gridCol w:w="4501"/>
      </w:tblGrid>
      <w:tr w:rsidR="00921EE5" w:rsidRPr="00653C86" w14:paraId="4F90269E" w14:textId="77777777" w:rsidTr="008F6435">
        <w:trPr>
          <w:trHeight w:val="551"/>
        </w:trPr>
        <w:tc>
          <w:tcPr>
            <w:tcW w:w="3047" w:type="dxa"/>
            <w:shd w:val="clear" w:color="auto" w:fill="auto"/>
            <w:vAlign w:val="center"/>
          </w:tcPr>
          <w:p w14:paraId="2A7DD339" w14:textId="77777777" w:rsidR="00921EE5" w:rsidRPr="00AC74B0" w:rsidRDefault="00AC74B0" w:rsidP="00AC74B0">
            <w:pPr>
              <w:pStyle w:val="Tabelltext"/>
              <w:rPr>
                <w:b/>
                <w:bCs/>
              </w:rPr>
            </w:pPr>
            <w:r w:rsidRPr="00AC74B0">
              <w:rPr>
                <w:b/>
              </w:rPr>
              <w:t>Dammsäkerhetsansvarig, signatur</w:t>
            </w:r>
            <w:r w:rsidR="00C61486">
              <w:rPr>
                <w:b/>
              </w:rPr>
              <w:t>:</w:t>
            </w:r>
          </w:p>
        </w:tc>
        <w:tc>
          <w:tcPr>
            <w:tcW w:w="4501" w:type="dxa"/>
            <w:shd w:val="clear" w:color="auto" w:fill="D9D9D9" w:themeFill="background1" w:themeFillShade="D9"/>
            <w:vAlign w:val="center"/>
          </w:tcPr>
          <w:p w14:paraId="381CF9D4" w14:textId="77777777" w:rsidR="00AC74B0" w:rsidRPr="00AC74B0" w:rsidRDefault="00AC74B0" w:rsidP="00AC74B0">
            <w:pPr>
              <w:pStyle w:val="Tabelltext"/>
              <w:rPr>
                <w:b/>
              </w:rPr>
            </w:pPr>
          </w:p>
          <w:p w14:paraId="4AA8FA1E" w14:textId="77777777" w:rsidR="00921EE5" w:rsidRPr="00AC74B0" w:rsidRDefault="00921EE5" w:rsidP="00C61486">
            <w:pPr>
              <w:pStyle w:val="Tabelltext"/>
              <w:rPr>
                <w:b/>
                <w:bCs/>
              </w:rPr>
            </w:pPr>
          </w:p>
        </w:tc>
      </w:tr>
      <w:tr w:rsidR="00921EE5" w14:paraId="65C37E23" w14:textId="77777777" w:rsidTr="008F6435">
        <w:trPr>
          <w:trHeight w:val="559"/>
        </w:trPr>
        <w:tc>
          <w:tcPr>
            <w:tcW w:w="3047" w:type="dxa"/>
            <w:shd w:val="clear" w:color="auto" w:fill="auto"/>
            <w:vAlign w:val="center"/>
          </w:tcPr>
          <w:p w14:paraId="68264D71" w14:textId="77777777" w:rsidR="00921EE5" w:rsidRPr="00C61486" w:rsidRDefault="00C61486" w:rsidP="00C61486">
            <w:pPr>
              <w:pStyle w:val="Tabelltext"/>
              <w:rPr>
                <w:b/>
              </w:rPr>
            </w:pPr>
            <w:r w:rsidRPr="00AC74B0">
              <w:rPr>
                <w:b/>
              </w:rPr>
              <w:t>Namnförtydligande, funktion</w:t>
            </w:r>
            <w:r>
              <w:rPr>
                <w:b/>
              </w:rPr>
              <w:t>:</w:t>
            </w:r>
          </w:p>
        </w:tc>
        <w:tc>
          <w:tcPr>
            <w:tcW w:w="4501" w:type="dxa"/>
            <w:shd w:val="clear" w:color="auto" w:fill="D9D9D9" w:themeFill="background1" w:themeFillShade="D9"/>
            <w:vAlign w:val="center"/>
          </w:tcPr>
          <w:p w14:paraId="2075E449" w14:textId="77777777" w:rsidR="00921EE5" w:rsidRPr="00AC74B0" w:rsidRDefault="00921EE5" w:rsidP="00C503ED">
            <w:pPr>
              <w:pStyle w:val="Tabelltext"/>
              <w:rPr>
                <w:rFonts w:ascii="Arial" w:hAnsi="Arial"/>
              </w:rPr>
            </w:pPr>
          </w:p>
        </w:tc>
      </w:tr>
      <w:tr w:rsidR="00921EE5" w14:paraId="725C7C34" w14:textId="77777777" w:rsidTr="008F6435">
        <w:trPr>
          <w:trHeight w:val="552"/>
        </w:trPr>
        <w:tc>
          <w:tcPr>
            <w:tcW w:w="3047" w:type="dxa"/>
            <w:shd w:val="clear" w:color="auto" w:fill="auto"/>
            <w:vAlign w:val="center"/>
          </w:tcPr>
          <w:p w14:paraId="17CAF8B5" w14:textId="77777777" w:rsidR="00921EE5" w:rsidRPr="00AC74B0" w:rsidRDefault="00AC74B0" w:rsidP="00660C4D">
            <w:pPr>
              <w:pStyle w:val="Tabelltext"/>
              <w:rPr>
                <w:b/>
              </w:rPr>
            </w:pPr>
            <w:r w:rsidRPr="00AC74B0">
              <w:rPr>
                <w:b/>
              </w:rPr>
              <w:t>Ort och Datum</w:t>
            </w:r>
            <w:r w:rsidR="00C61486">
              <w:rPr>
                <w:b/>
              </w:rPr>
              <w:t>:</w:t>
            </w:r>
          </w:p>
        </w:tc>
        <w:tc>
          <w:tcPr>
            <w:tcW w:w="4501" w:type="dxa"/>
            <w:shd w:val="clear" w:color="auto" w:fill="D9D9D9" w:themeFill="background1" w:themeFillShade="D9"/>
            <w:vAlign w:val="center"/>
          </w:tcPr>
          <w:p w14:paraId="60B3F21F" w14:textId="77777777" w:rsidR="00921EE5" w:rsidRDefault="00921EE5" w:rsidP="00AC74B0">
            <w:pPr>
              <w:pStyle w:val="Tabelltext"/>
            </w:pPr>
          </w:p>
        </w:tc>
      </w:tr>
    </w:tbl>
    <w:p w14:paraId="6115DB23" w14:textId="77777777" w:rsidR="00C503ED" w:rsidRDefault="00C503ED" w:rsidP="00C503ED">
      <w:pPr>
        <w:pStyle w:val="Tabelltext"/>
      </w:pPr>
    </w:p>
    <w:p w14:paraId="1E84BE7C" w14:textId="77777777" w:rsidR="00E443F1" w:rsidRDefault="00E443F1" w:rsidP="00C503ED">
      <w:pPr>
        <w:pStyle w:val="Tabelltext"/>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4507"/>
      </w:tblGrid>
      <w:tr w:rsidR="00F14B4A" w:rsidRPr="0058151B" w14:paraId="54CC83E8" w14:textId="77777777" w:rsidTr="00785A21">
        <w:trPr>
          <w:trHeight w:val="461"/>
        </w:trPr>
        <w:tc>
          <w:tcPr>
            <w:tcW w:w="7583" w:type="dxa"/>
            <w:gridSpan w:val="2"/>
            <w:shd w:val="clear" w:color="auto" w:fill="auto"/>
            <w:vAlign w:val="center"/>
          </w:tcPr>
          <w:p w14:paraId="658C5CAF" w14:textId="77777777" w:rsidR="00F14B4A" w:rsidRPr="0058151B" w:rsidRDefault="00F14B4A" w:rsidP="00F14B4A">
            <w:pPr>
              <w:pStyle w:val="Tabelltext"/>
              <w:rPr>
                <w:b/>
                <w:bCs/>
              </w:rPr>
            </w:pPr>
            <w:r w:rsidRPr="0058151B">
              <w:rPr>
                <w:b/>
                <w:bCs/>
              </w:rPr>
              <w:t xml:space="preserve">Kontaktuppgifter </w:t>
            </w:r>
          </w:p>
        </w:tc>
      </w:tr>
      <w:tr w:rsidR="00C70592" w14:paraId="03F754D7" w14:textId="77777777" w:rsidTr="00E6358C">
        <w:trPr>
          <w:trHeight w:val="391"/>
        </w:trPr>
        <w:tc>
          <w:tcPr>
            <w:tcW w:w="3076" w:type="dxa"/>
            <w:shd w:val="clear" w:color="auto" w:fill="auto"/>
            <w:vAlign w:val="center"/>
          </w:tcPr>
          <w:p w14:paraId="44ED4F6C" w14:textId="77777777" w:rsidR="00C70592" w:rsidRDefault="00C70592" w:rsidP="008F69A6">
            <w:pPr>
              <w:pStyle w:val="Tabelltext"/>
            </w:pPr>
            <w:r>
              <w:t>Ägarorganisation:</w:t>
            </w:r>
          </w:p>
        </w:tc>
        <w:tc>
          <w:tcPr>
            <w:tcW w:w="4507" w:type="dxa"/>
            <w:shd w:val="clear" w:color="auto" w:fill="D9D9D9" w:themeFill="background1" w:themeFillShade="D9"/>
            <w:vAlign w:val="center"/>
          </w:tcPr>
          <w:p w14:paraId="5F0CAA8A" w14:textId="77777777" w:rsidR="00C70592" w:rsidRDefault="00C70592" w:rsidP="008F69A6">
            <w:pPr>
              <w:pStyle w:val="Tabelltext"/>
            </w:pPr>
          </w:p>
        </w:tc>
      </w:tr>
      <w:tr w:rsidR="00C70592" w14:paraId="1E40A2DE" w14:textId="77777777" w:rsidTr="00E6358C">
        <w:trPr>
          <w:trHeight w:val="359"/>
        </w:trPr>
        <w:tc>
          <w:tcPr>
            <w:tcW w:w="3076" w:type="dxa"/>
            <w:shd w:val="clear" w:color="auto" w:fill="auto"/>
            <w:vAlign w:val="center"/>
          </w:tcPr>
          <w:p w14:paraId="427E7460" w14:textId="77777777" w:rsidR="00C70592" w:rsidRDefault="00C70592" w:rsidP="008F69A6">
            <w:pPr>
              <w:pStyle w:val="Tabelltext"/>
            </w:pPr>
            <w:r>
              <w:t>Kontaktperson</w:t>
            </w:r>
            <w:r w:rsidR="00AC74B0">
              <w:t>, funktion</w:t>
            </w:r>
            <w:r>
              <w:t>:</w:t>
            </w:r>
          </w:p>
        </w:tc>
        <w:tc>
          <w:tcPr>
            <w:tcW w:w="4507" w:type="dxa"/>
            <w:shd w:val="clear" w:color="auto" w:fill="D9D9D9" w:themeFill="background1" w:themeFillShade="D9"/>
            <w:vAlign w:val="center"/>
          </w:tcPr>
          <w:p w14:paraId="08437087" w14:textId="77777777" w:rsidR="00C70592" w:rsidRDefault="00C70592" w:rsidP="008F69A6">
            <w:pPr>
              <w:pStyle w:val="Tabelltext"/>
            </w:pPr>
          </w:p>
        </w:tc>
      </w:tr>
      <w:tr w:rsidR="00A52AB3" w14:paraId="0C3167F6" w14:textId="77777777" w:rsidTr="00E6358C">
        <w:trPr>
          <w:trHeight w:val="351"/>
        </w:trPr>
        <w:tc>
          <w:tcPr>
            <w:tcW w:w="3076" w:type="dxa"/>
            <w:shd w:val="clear" w:color="auto" w:fill="auto"/>
            <w:vAlign w:val="center"/>
          </w:tcPr>
          <w:p w14:paraId="30B4DE7D" w14:textId="77777777" w:rsidR="00A52AB3" w:rsidRDefault="00A52AB3" w:rsidP="008F69A6">
            <w:pPr>
              <w:pStyle w:val="Tabelltext"/>
            </w:pPr>
            <w:r w:rsidRPr="00652222">
              <w:t>Postadress:</w:t>
            </w:r>
          </w:p>
        </w:tc>
        <w:tc>
          <w:tcPr>
            <w:tcW w:w="4507" w:type="dxa"/>
            <w:shd w:val="clear" w:color="auto" w:fill="D9D9D9" w:themeFill="background1" w:themeFillShade="D9"/>
            <w:vAlign w:val="center"/>
          </w:tcPr>
          <w:p w14:paraId="25C831F6" w14:textId="77777777" w:rsidR="00A52AB3" w:rsidRDefault="00A52AB3" w:rsidP="008F69A6">
            <w:pPr>
              <w:pStyle w:val="Tabelltext"/>
            </w:pPr>
          </w:p>
        </w:tc>
      </w:tr>
      <w:tr w:rsidR="00E443F1" w14:paraId="5ABB1C31" w14:textId="77777777" w:rsidTr="00E6358C">
        <w:trPr>
          <w:trHeight w:val="354"/>
        </w:trPr>
        <w:tc>
          <w:tcPr>
            <w:tcW w:w="3076" w:type="dxa"/>
            <w:shd w:val="clear" w:color="auto" w:fill="auto"/>
            <w:vAlign w:val="center"/>
          </w:tcPr>
          <w:p w14:paraId="5E6E07AE" w14:textId="77777777" w:rsidR="00F14B4A" w:rsidRDefault="00F14B4A" w:rsidP="00F14B4A">
            <w:pPr>
              <w:pStyle w:val="Tabelltext"/>
            </w:pPr>
            <w:r>
              <w:t>Telefonnummer:</w:t>
            </w:r>
          </w:p>
        </w:tc>
        <w:tc>
          <w:tcPr>
            <w:tcW w:w="4507" w:type="dxa"/>
            <w:shd w:val="clear" w:color="auto" w:fill="D9D9D9" w:themeFill="background1" w:themeFillShade="D9"/>
            <w:vAlign w:val="center"/>
          </w:tcPr>
          <w:p w14:paraId="3E298AB5" w14:textId="77777777" w:rsidR="00E443F1" w:rsidRDefault="00E443F1" w:rsidP="00F14B4A">
            <w:pPr>
              <w:pStyle w:val="Tabelltext"/>
            </w:pPr>
          </w:p>
        </w:tc>
      </w:tr>
      <w:tr w:rsidR="00E443F1" w14:paraId="420E0731" w14:textId="77777777" w:rsidTr="00E6358C">
        <w:trPr>
          <w:trHeight w:val="351"/>
        </w:trPr>
        <w:tc>
          <w:tcPr>
            <w:tcW w:w="3076" w:type="dxa"/>
            <w:shd w:val="clear" w:color="auto" w:fill="auto"/>
            <w:vAlign w:val="center"/>
          </w:tcPr>
          <w:p w14:paraId="573566DB" w14:textId="77777777" w:rsidR="00F14B4A" w:rsidRDefault="00F14B4A" w:rsidP="00F14B4A">
            <w:pPr>
              <w:pStyle w:val="Tabelltext"/>
            </w:pPr>
            <w:r>
              <w:t>E-post:</w:t>
            </w:r>
          </w:p>
        </w:tc>
        <w:tc>
          <w:tcPr>
            <w:tcW w:w="4507" w:type="dxa"/>
            <w:shd w:val="clear" w:color="auto" w:fill="D9D9D9" w:themeFill="background1" w:themeFillShade="D9"/>
            <w:vAlign w:val="center"/>
          </w:tcPr>
          <w:p w14:paraId="36B7BE58" w14:textId="77777777" w:rsidR="00E443F1" w:rsidRDefault="00E443F1" w:rsidP="00F14B4A">
            <w:pPr>
              <w:pStyle w:val="Tabelltext"/>
            </w:pPr>
          </w:p>
        </w:tc>
      </w:tr>
    </w:tbl>
    <w:p w14:paraId="2F36B8BF" w14:textId="77777777" w:rsidR="004706C5" w:rsidRPr="00E36F10" w:rsidRDefault="004706C5" w:rsidP="004706C5">
      <w:pPr>
        <w:pStyle w:val="Brdtext"/>
        <w:rPr>
          <w:sz w:val="20"/>
        </w:rPr>
      </w:pPr>
    </w:p>
    <w:p w14:paraId="615A37F9" w14:textId="77777777" w:rsidR="00DC2688" w:rsidRDefault="00DC2688" w:rsidP="00DC2688">
      <w:pPr>
        <w:rPr>
          <w:rFonts w:ascii="Franklin Gothic Medium" w:hAnsi="Franklin Gothic Medium"/>
          <w:sz w:val="32"/>
          <w:szCs w:val="32"/>
          <w:u w:val="single"/>
        </w:rPr>
      </w:pPr>
      <w:bookmarkStart w:id="1" w:name="_Toc292105094"/>
    </w:p>
    <w:p w14:paraId="563707B7" w14:textId="77777777" w:rsidR="00AB1797" w:rsidRDefault="00CA0337">
      <w:pPr>
        <w:pStyle w:val="Innehll1"/>
        <w:tabs>
          <w:tab w:val="left" w:pos="480"/>
          <w:tab w:val="right" w:leader="dot" w:pos="8210"/>
        </w:tabs>
        <w:rPr>
          <w:rFonts w:ascii="Franklin Gothic Medium" w:hAnsi="Franklin Gothic Medium"/>
          <w:sz w:val="32"/>
          <w:szCs w:val="32"/>
          <w:u w:val="single"/>
        </w:rPr>
      </w:pPr>
      <w:r w:rsidRPr="004706C5">
        <w:rPr>
          <w:rFonts w:ascii="Franklin Gothic Medium" w:hAnsi="Franklin Gothic Medium"/>
          <w:sz w:val="32"/>
          <w:szCs w:val="32"/>
          <w:u w:val="single"/>
        </w:rPr>
        <w:t>Innehållsförteckning</w:t>
      </w:r>
      <w:bookmarkStart w:id="2" w:name="_Toc292105095"/>
      <w:bookmarkStart w:id="3" w:name="_Toc292105159"/>
      <w:bookmarkStart w:id="4" w:name="_Toc292107043"/>
      <w:bookmarkStart w:id="5" w:name="_Toc292111736"/>
      <w:bookmarkEnd w:id="1"/>
    </w:p>
    <w:p w14:paraId="7BD7C9D7" w14:textId="1DF82413" w:rsidR="00094C7A" w:rsidRDefault="00F862CB">
      <w:pPr>
        <w:pStyle w:val="Innehll1"/>
        <w:tabs>
          <w:tab w:val="left" w:pos="480"/>
          <w:tab w:val="right" w:leader="dot" w:pos="8210"/>
        </w:tabs>
        <w:rPr>
          <w:rFonts w:asciiTheme="minorHAnsi" w:eastAsiaTheme="minorEastAsia" w:hAnsiTheme="minorHAnsi" w:cstheme="minorBidi"/>
          <w:b w:val="0"/>
          <w:bCs w:val="0"/>
          <w:i w:val="0"/>
          <w:iCs w:val="0"/>
          <w:noProof/>
          <w:sz w:val="22"/>
          <w:szCs w:val="22"/>
        </w:rPr>
      </w:pPr>
      <w:r>
        <w:rPr>
          <w:b w:val="0"/>
          <w:i w:val="0"/>
        </w:rPr>
        <w:fldChar w:fldCharType="begin"/>
      </w:r>
      <w:r>
        <w:rPr>
          <w:b w:val="0"/>
          <w:i w:val="0"/>
        </w:rPr>
        <w:instrText xml:space="preserve"> TOC \o "1-3" \h \z \u </w:instrText>
      </w:r>
      <w:r>
        <w:rPr>
          <w:b w:val="0"/>
          <w:i w:val="0"/>
        </w:rPr>
        <w:fldChar w:fldCharType="separate"/>
      </w:r>
      <w:hyperlink w:anchor="_Toc145584092" w:history="1">
        <w:r w:rsidR="00094C7A" w:rsidRPr="00DF4989">
          <w:rPr>
            <w:rStyle w:val="Hyperlnk"/>
            <w:noProof/>
          </w:rPr>
          <w:t>1</w:t>
        </w:r>
        <w:r w:rsidR="00094C7A">
          <w:rPr>
            <w:rFonts w:asciiTheme="minorHAnsi" w:eastAsiaTheme="minorEastAsia" w:hAnsiTheme="minorHAnsi" w:cstheme="minorBidi"/>
            <w:b w:val="0"/>
            <w:bCs w:val="0"/>
            <w:i w:val="0"/>
            <w:iCs w:val="0"/>
            <w:noProof/>
            <w:sz w:val="22"/>
            <w:szCs w:val="22"/>
          </w:rPr>
          <w:tab/>
        </w:r>
        <w:r w:rsidR="00094C7A" w:rsidRPr="00DF4989">
          <w:rPr>
            <w:rStyle w:val="Hyperlnk"/>
            <w:noProof/>
          </w:rPr>
          <w:t>Anläggningsbeskrivning</w:t>
        </w:r>
        <w:r w:rsidR="00094C7A">
          <w:rPr>
            <w:noProof/>
            <w:webHidden/>
          </w:rPr>
          <w:tab/>
        </w:r>
        <w:r w:rsidR="00094C7A">
          <w:rPr>
            <w:noProof/>
            <w:webHidden/>
          </w:rPr>
          <w:fldChar w:fldCharType="begin"/>
        </w:r>
        <w:r w:rsidR="00094C7A">
          <w:rPr>
            <w:noProof/>
            <w:webHidden/>
          </w:rPr>
          <w:instrText xml:space="preserve"> PAGEREF _Toc145584092 \h </w:instrText>
        </w:r>
        <w:r w:rsidR="00094C7A">
          <w:rPr>
            <w:noProof/>
            <w:webHidden/>
          </w:rPr>
        </w:r>
        <w:r w:rsidR="00094C7A">
          <w:rPr>
            <w:noProof/>
            <w:webHidden/>
          </w:rPr>
          <w:fldChar w:fldCharType="separate"/>
        </w:r>
        <w:r w:rsidR="00094C7A">
          <w:rPr>
            <w:noProof/>
            <w:webHidden/>
          </w:rPr>
          <w:t>2</w:t>
        </w:r>
        <w:r w:rsidR="00094C7A">
          <w:rPr>
            <w:noProof/>
            <w:webHidden/>
          </w:rPr>
          <w:fldChar w:fldCharType="end"/>
        </w:r>
      </w:hyperlink>
    </w:p>
    <w:p w14:paraId="20672675" w14:textId="6604D8EF" w:rsidR="00094C7A" w:rsidRDefault="00EA5D47">
      <w:pPr>
        <w:pStyle w:val="Innehll2"/>
        <w:tabs>
          <w:tab w:val="left" w:pos="960"/>
          <w:tab w:val="right" w:leader="dot" w:pos="8210"/>
        </w:tabs>
        <w:rPr>
          <w:rFonts w:asciiTheme="minorHAnsi" w:eastAsiaTheme="minorEastAsia" w:hAnsiTheme="minorHAnsi" w:cstheme="minorBidi"/>
          <w:b w:val="0"/>
          <w:bCs w:val="0"/>
          <w:noProof/>
        </w:rPr>
      </w:pPr>
      <w:hyperlink w:anchor="_Toc145584093" w:history="1">
        <w:r w:rsidR="00094C7A" w:rsidRPr="00DF4989">
          <w:rPr>
            <w:rStyle w:val="Hyperlnk"/>
            <w:noProof/>
          </w:rPr>
          <w:t>1.1</w:t>
        </w:r>
        <w:r w:rsidR="00094C7A">
          <w:rPr>
            <w:rFonts w:asciiTheme="minorHAnsi" w:eastAsiaTheme="minorEastAsia" w:hAnsiTheme="minorHAnsi" w:cstheme="minorBidi"/>
            <w:b w:val="0"/>
            <w:bCs w:val="0"/>
            <w:noProof/>
          </w:rPr>
          <w:tab/>
        </w:r>
        <w:r w:rsidR="00094C7A" w:rsidRPr="00DF4989">
          <w:rPr>
            <w:rStyle w:val="Hyperlnk"/>
            <w:noProof/>
          </w:rPr>
          <w:t>Översyn av klassificering</w:t>
        </w:r>
        <w:r w:rsidR="00094C7A">
          <w:rPr>
            <w:noProof/>
            <w:webHidden/>
          </w:rPr>
          <w:tab/>
        </w:r>
        <w:r w:rsidR="00094C7A">
          <w:rPr>
            <w:noProof/>
            <w:webHidden/>
          </w:rPr>
          <w:fldChar w:fldCharType="begin"/>
        </w:r>
        <w:r w:rsidR="00094C7A">
          <w:rPr>
            <w:noProof/>
            <w:webHidden/>
          </w:rPr>
          <w:instrText xml:space="preserve"> PAGEREF _Toc145584093 \h </w:instrText>
        </w:r>
        <w:r w:rsidR="00094C7A">
          <w:rPr>
            <w:noProof/>
            <w:webHidden/>
          </w:rPr>
        </w:r>
        <w:r w:rsidR="00094C7A">
          <w:rPr>
            <w:noProof/>
            <w:webHidden/>
          </w:rPr>
          <w:fldChar w:fldCharType="separate"/>
        </w:r>
        <w:r w:rsidR="00094C7A">
          <w:rPr>
            <w:noProof/>
            <w:webHidden/>
          </w:rPr>
          <w:t>2</w:t>
        </w:r>
        <w:r w:rsidR="00094C7A">
          <w:rPr>
            <w:noProof/>
            <w:webHidden/>
          </w:rPr>
          <w:fldChar w:fldCharType="end"/>
        </w:r>
      </w:hyperlink>
    </w:p>
    <w:p w14:paraId="303B18F7" w14:textId="474AA9F9" w:rsidR="00094C7A" w:rsidRDefault="00EA5D47">
      <w:pPr>
        <w:pStyle w:val="Innehll1"/>
        <w:tabs>
          <w:tab w:val="left" w:pos="480"/>
          <w:tab w:val="right" w:leader="dot" w:pos="8210"/>
        </w:tabs>
        <w:rPr>
          <w:rFonts w:asciiTheme="minorHAnsi" w:eastAsiaTheme="minorEastAsia" w:hAnsiTheme="minorHAnsi" w:cstheme="minorBidi"/>
          <w:b w:val="0"/>
          <w:bCs w:val="0"/>
          <w:i w:val="0"/>
          <w:iCs w:val="0"/>
          <w:noProof/>
          <w:sz w:val="22"/>
          <w:szCs w:val="22"/>
        </w:rPr>
      </w:pPr>
      <w:hyperlink w:anchor="_Toc145584094" w:history="1">
        <w:r w:rsidR="00094C7A" w:rsidRPr="00DF4989">
          <w:rPr>
            <w:rStyle w:val="Hyperlnk"/>
            <w:noProof/>
          </w:rPr>
          <w:t>2</w:t>
        </w:r>
        <w:r w:rsidR="00094C7A">
          <w:rPr>
            <w:rFonts w:asciiTheme="minorHAnsi" w:eastAsiaTheme="minorEastAsia" w:hAnsiTheme="minorHAnsi" w:cstheme="minorBidi"/>
            <w:b w:val="0"/>
            <w:bCs w:val="0"/>
            <w:i w:val="0"/>
            <w:iCs w:val="0"/>
            <w:noProof/>
            <w:sz w:val="22"/>
            <w:szCs w:val="22"/>
          </w:rPr>
          <w:tab/>
        </w:r>
        <w:r w:rsidR="00094C7A" w:rsidRPr="00DF4989">
          <w:rPr>
            <w:rStyle w:val="Hyperlnk"/>
            <w:noProof/>
          </w:rPr>
          <w:t>Metodik</w:t>
        </w:r>
        <w:r w:rsidR="00094C7A">
          <w:rPr>
            <w:noProof/>
            <w:webHidden/>
          </w:rPr>
          <w:tab/>
        </w:r>
        <w:r w:rsidR="00094C7A">
          <w:rPr>
            <w:noProof/>
            <w:webHidden/>
          </w:rPr>
          <w:fldChar w:fldCharType="begin"/>
        </w:r>
        <w:r w:rsidR="00094C7A">
          <w:rPr>
            <w:noProof/>
            <w:webHidden/>
          </w:rPr>
          <w:instrText xml:space="preserve"> PAGEREF _Toc145584094 \h </w:instrText>
        </w:r>
        <w:r w:rsidR="00094C7A">
          <w:rPr>
            <w:noProof/>
            <w:webHidden/>
          </w:rPr>
        </w:r>
        <w:r w:rsidR="00094C7A">
          <w:rPr>
            <w:noProof/>
            <w:webHidden/>
          </w:rPr>
          <w:fldChar w:fldCharType="separate"/>
        </w:r>
        <w:r w:rsidR="00094C7A">
          <w:rPr>
            <w:noProof/>
            <w:webHidden/>
          </w:rPr>
          <w:t>2</w:t>
        </w:r>
        <w:r w:rsidR="00094C7A">
          <w:rPr>
            <w:noProof/>
            <w:webHidden/>
          </w:rPr>
          <w:fldChar w:fldCharType="end"/>
        </w:r>
      </w:hyperlink>
    </w:p>
    <w:p w14:paraId="663999FD" w14:textId="1A04625C" w:rsidR="00094C7A" w:rsidRDefault="00EA5D47">
      <w:pPr>
        <w:pStyle w:val="Innehll1"/>
        <w:tabs>
          <w:tab w:val="left" w:pos="480"/>
          <w:tab w:val="right" w:leader="dot" w:pos="8210"/>
        </w:tabs>
        <w:rPr>
          <w:rFonts w:asciiTheme="minorHAnsi" w:eastAsiaTheme="minorEastAsia" w:hAnsiTheme="minorHAnsi" w:cstheme="minorBidi"/>
          <w:b w:val="0"/>
          <w:bCs w:val="0"/>
          <w:i w:val="0"/>
          <w:iCs w:val="0"/>
          <w:noProof/>
          <w:sz w:val="22"/>
          <w:szCs w:val="22"/>
        </w:rPr>
      </w:pPr>
      <w:hyperlink w:anchor="_Toc145584095" w:history="1">
        <w:r w:rsidR="00094C7A" w:rsidRPr="00DF4989">
          <w:rPr>
            <w:rStyle w:val="Hyperlnk"/>
            <w:noProof/>
          </w:rPr>
          <w:t>3</w:t>
        </w:r>
        <w:r w:rsidR="00094C7A">
          <w:rPr>
            <w:rFonts w:asciiTheme="minorHAnsi" w:eastAsiaTheme="minorEastAsia" w:hAnsiTheme="minorHAnsi" w:cstheme="minorBidi"/>
            <w:b w:val="0"/>
            <w:bCs w:val="0"/>
            <w:i w:val="0"/>
            <w:iCs w:val="0"/>
            <w:noProof/>
            <w:sz w:val="22"/>
            <w:szCs w:val="22"/>
          </w:rPr>
          <w:tab/>
        </w:r>
        <w:r w:rsidR="00094C7A" w:rsidRPr="00DF4989">
          <w:rPr>
            <w:rStyle w:val="Hyperlnk"/>
            <w:noProof/>
          </w:rPr>
          <w:t>Resultat och åtgärdsbehov</w:t>
        </w:r>
        <w:r w:rsidR="00094C7A">
          <w:rPr>
            <w:noProof/>
            <w:webHidden/>
          </w:rPr>
          <w:tab/>
        </w:r>
        <w:r w:rsidR="00094C7A">
          <w:rPr>
            <w:noProof/>
            <w:webHidden/>
          </w:rPr>
          <w:fldChar w:fldCharType="begin"/>
        </w:r>
        <w:r w:rsidR="00094C7A">
          <w:rPr>
            <w:noProof/>
            <w:webHidden/>
          </w:rPr>
          <w:instrText xml:space="preserve"> PAGEREF _Toc145584095 \h </w:instrText>
        </w:r>
        <w:r w:rsidR="00094C7A">
          <w:rPr>
            <w:noProof/>
            <w:webHidden/>
          </w:rPr>
        </w:r>
        <w:r w:rsidR="00094C7A">
          <w:rPr>
            <w:noProof/>
            <w:webHidden/>
          </w:rPr>
          <w:fldChar w:fldCharType="separate"/>
        </w:r>
        <w:r w:rsidR="00094C7A">
          <w:rPr>
            <w:noProof/>
            <w:webHidden/>
          </w:rPr>
          <w:t>3</w:t>
        </w:r>
        <w:r w:rsidR="00094C7A">
          <w:rPr>
            <w:noProof/>
            <w:webHidden/>
          </w:rPr>
          <w:fldChar w:fldCharType="end"/>
        </w:r>
      </w:hyperlink>
    </w:p>
    <w:p w14:paraId="4AD56C15" w14:textId="641AA325" w:rsidR="00094C7A" w:rsidRDefault="00EA5D47">
      <w:pPr>
        <w:pStyle w:val="Innehll2"/>
        <w:tabs>
          <w:tab w:val="left" w:pos="960"/>
          <w:tab w:val="right" w:leader="dot" w:pos="8210"/>
        </w:tabs>
        <w:rPr>
          <w:rFonts w:asciiTheme="minorHAnsi" w:eastAsiaTheme="minorEastAsia" w:hAnsiTheme="minorHAnsi" w:cstheme="minorBidi"/>
          <w:b w:val="0"/>
          <w:bCs w:val="0"/>
          <w:noProof/>
        </w:rPr>
      </w:pPr>
      <w:hyperlink w:anchor="_Toc145584096" w:history="1">
        <w:r w:rsidR="00094C7A" w:rsidRPr="00DF4989">
          <w:rPr>
            <w:rStyle w:val="Hyperlnk"/>
            <w:noProof/>
          </w:rPr>
          <w:t>3.1</w:t>
        </w:r>
        <w:r w:rsidR="00094C7A">
          <w:rPr>
            <w:rFonts w:asciiTheme="minorHAnsi" w:eastAsiaTheme="minorEastAsia" w:hAnsiTheme="minorHAnsi" w:cstheme="minorBidi"/>
            <w:b w:val="0"/>
            <w:bCs w:val="0"/>
            <w:noProof/>
          </w:rPr>
          <w:tab/>
        </w:r>
        <w:r w:rsidR="00094C7A" w:rsidRPr="00DF4989">
          <w:rPr>
            <w:rStyle w:val="Hyperlnk"/>
            <w:noProof/>
          </w:rPr>
          <w:t>Konstruktion och funktion</w:t>
        </w:r>
        <w:r w:rsidR="00094C7A">
          <w:rPr>
            <w:noProof/>
            <w:webHidden/>
          </w:rPr>
          <w:tab/>
        </w:r>
        <w:r w:rsidR="00094C7A">
          <w:rPr>
            <w:noProof/>
            <w:webHidden/>
          </w:rPr>
          <w:fldChar w:fldCharType="begin"/>
        </w:r>
        <w:r w:rsidR="00094C7A">
          <w:rPr>
            <w:noProof/>
            <w:webHidden/>
          </w:rPr>
          <w:instrText xml:space="preserve"> PAGEREF _Toc145584096 \h </w:instrText>
        </w:r>
        <w:r w:rsidR="00094C7A">
          <w:rPr>
            <w:noProof/>
            <w:webHidden/>
          </w:rPr>
        </w:r>
        <w:r w:rsidR="00094C7A">
          <w:rPr>
            <w:noProof/>
            <w:webHidden/>
          </w:rPr>
          <w:fldChar w:fldCharType="separate"/>
        </w:r>
        <w:r w:rsidR="00094C7A">
          <w:rPr>
            <w:noProof/>
            <w:webHidden/>
          </w:rPr>
          <w:t>3</w:t>
        </w:r>
        <w:r w:rsidR="00094C7A">
          <w:rPr>
            <w:noProof/>
            <w:webHidden/>
          </w:rPr>
          <w:fldChar w:fldCharType="end"/>
        </w:r>
      </w:hyperlink>
    </w:p>
    <w:p w14:paraId="78A02E0D" w14:textId="51B1538D" w:rsidR="00094C7A" w:rsidRDefault="00EA5D47">
      <w:pPr>
        <w:pStyle w:val="Innehll3"/>
        <w:tabs>
          <w:tab w:val="left" w:pos="1200"/>
          <w:tab w:val="right" w:leader="dot" w:pos="8210"/>
        </w:tabs>
        <w:rPr>
          <w:rFonts w:asciiTheme="minorHAnsi" w:eastAsiaTheme="minorEastAsia" w:hAnsiTheme="minorHAnsi" w:cstheme="minorBidi"/>
          <w:noProof/>
          <w:sz w:val="22"/>
          <w:szCs w:val="22"/>
        </w:rPr>
      </w:pPr>
      <w:hyperlink w:anchor="_Toc145584097" w:history="1">
        <w:r w:rsidR="00094C7A" w:rsidRPr="00DF4989">
          <w:rPr>
            <w:rStyle w:val="Hyperlnk"/>
            <w:noProof/>
          </w:rPr>
          <w:t>3.1.1</w:t>
        </w:r>
        <w:r w:rsidR="00094C7A">
          <w:rPr>
            <w:rFonts w:asciiTheme="minorHAnsi" w:eastAsiaTheme="minorEastAsia" w:hAnsiTheme="minorHAnsi" w:cstheme="minorBidi"/>
            <w:noProof/>
            <w:sz w:val="22"/>
            <w:szCs w:val="22"/>
          </w:rPr>
          <w:tab/>
        </w:r>
        <w:r w:rsidR="00094C7A" w:rsidRPr="00DF4989">
          <w:rPr>
            <w:rStyle w:val="Hyperlnk"/>
            <w:noProof/>
          </w:rPr>
          <w:t>Avbördande förmåga</w:t>
        </w:r>
        <w:r w:rsidR="00094C7A">
          <w:rPr>
            <w:noProof/>
            <w:webHidden/>
          </w:rPr>
          <w:tab/>
        </w:r>
        <w:r w:rsidR="00094C7A">
          <w:rPr>
            <w:noProof/>
            <w:webHidden/>
          </w:rPr>
          <w:fldChar w:fldCharType="begin"/>
        </w:r>
        <w:r w:rsidR="00094C7A">
          <w:rPr>
            <w:noProof/>
            <w:webHidden/>
          </w:rPr>
          <w:instrText xml:space="preserve"> PAGEREF _Toc145584097 \h </w:instrText>
        </w:r>
        <w:r w:rsidR="00094C7A">
          <w:rPr>
            <w:noProof/>
            <w:webHidden/>
          </w:rPr>
        </w:r>
        <w:r w:rsidR="00094C7A">
          <w:rPr>
            <w:noProof/>
            <w:webHidden/>
          </w:rPr>
          <w:fldChar w:fldCharType="separate"/>
        </w:r>
        <w:r w:rsidR="00094C7A">
          <w:rPr>
            <w:noProof/>
            <w:webHidden/>
          </w:rPr>
          <w:t>3</w:t>
        </w:r>
        <w:r w:rsidR="00094C7A">
          <w:rPr>
            <w:noProof/>
            <w:webHidden/>
          </w:rPr>
          <w:fldChar w:fldCharType="end"/>
        </w:r>
      </w:hyperlink>
    </w:p>
    <w:p w14:paraId="3413B36A" w14:textId="22D2C65A" w:rsidR="00094C7A" w:rsidRDefault="00EA5D47">
      <w:pPr>
        <w:pStyle w:val="Innehll3"/>
        <w:tabs>
          <w:tab w:val="left" w:pos="1200"/>
          <w:tab w:val="right" w:leader="dot" w:pos="8210"/>
        </w:tabs>
        <w:rPr>
          <w:rFonts w:asciiTheme="minorHAnsi" w:eastAsiaTheme="minorEastAsia" w:hAnsiTheme="minorHAnsi" w:cstheme="minorBidi"/>
          <w:noProof/>
          <w:sz w:val="22"/>
          <w:szCs w:val="22"/>
        </w:rPr>
      </w:pPr>
      <w:hyperlink w:anchor="_Toc145584098" w:history="1">
        <w:r w:rsidR="00094C7A" w:rsidRPr="00DF4989">
          <w:rPr>
            <w:rStyle w:val="Hyperlnk"/>
            <w:noProof/>
          </w:rPr>
          <w:t>3.1.2</w:t>
        </w:r>
        <w:r w:rsidR="00094C7A">
          <w:rPr>
            <w:rFonts w:asciiTheme="minorHAnsi" w:eastAsiaTheme="minorEastAsia" w:hAnsiTheme="minorHAnsi" w:cstheme="minorBidi"/>
            <w:noProof/>
            <w:sz w:val="22"/>
            <w:szCs w:val="22"/>
          </w:rPr>
          <w:tab/>
        </w:r>
        <w:r w:rsidR="00094C7A" w:rsidRPr="00DF4989">
          <w:rPr>
            <w:rStyle w:val="Hyperlnk"/>
            <w:noProof/>
          </w:rPr>
          <w:t>Dämmande förmåga</w:t>
        </w:r>
        <w:r w:rsidR="00094C7A">
          <w:rPr>
            <w:noProof/>
            <w:webHidden/>
          </w:rPr>
          <w:tab/>
        </w:r>
        <w:r w:rsidR="00094C7A">
          <w:rPr>
            <w:noProof/>
            <w:webHidden/>
          </w:rPr>
          <w:fldChar w:fldCharType="begin"/>
        </w:r>
        <w:r w:rsidR="00094C7A">
          <w:rPr>
            <w:noProof/>
            <w:webHidden/>
          </w:rPr>
          <w:instrText xml:space="preserve"> PAGEREF _Toc145584098 \h </w:instrText>
        </w:r>
        <w:r w:rsidR="00094C7A">
          <w:rPr>
            <w:noProof/>
            <w:webHidden/>
          </w:rPr>
        </w:r>
        <w:r w:rsidR="00094C7A">
          <w:rPr>
            <w:noProof/>
            <w:webHidden/>
          </w:rPr>
          <w:fldChar w:fldCharType="separate"/>
        </w:r>
        <w:r w:rsidR="00094C7A">
          <w:rPr>
            <w:noProof/>
            <w:webHidden/>
          </w:rPr>
          <w:t>3</w:t>
        </w:r>
        <w:r w:rsidR="00094C7A">
          <w:rPr>
            <w:noProof/>
            <w:webHidden/>
          </w:rPr>
          <w:fldChar w:fldCharType="end"/>
        </w:r>
      </w:hyperlink>
    </w:p>
    <w:p w14:paraId="72D6CBBC" w14:textId="12DEF609" w:rsidR="00094C7A" w:rsidRDefault="00EA5D47">
      <w:pPr>
        <w:pStyle w:val="Innehll3"/>
        <w:tabs>
          <w:tab w:val="left" w:pos="1200"/>
          <w:tab w:val="right" w:leader="dot" w:pos="8210"/>
        </w:tabs>
        <w:rPr>
          <w:rFonts w:asciiTheme="minorHAnsi" w:eastAsiaTheme="minorEastAsia" w:hAnsiTheme="minorHAnsi" w:cstheme="minorBidi"/>
          <w:noProof/>
          <w:sz w:val="22"/>
          <w:szCs w:val="22"/>
        </w:rPr>
      </w:pPr>
      <w:hyperlink w:anchor="_Toc145584099" w:history="1">
        <w:r w:rsidR="00094C7A" w:rsidRPr="00DF4989">
          <w:rPr>
            <w:rStyle w:val="Hyperlnk"/>
            <w:noProof/>
          </w:rPr>
          <w:t>3.1.3</w:t>
        </w:r>
        <w:r w:rsidR="00094C7A">
          <w:rPr>
            <w:rFonts w:asciiTheme="minorHAnsi" w:eastAsiaTheme="minorEastAsia" w:hAnsiTheme="minorHAnsi" w:cstheme="minorBidi"/>
            <w:noProof/>
            <w:sz w:val="22"/>
            <w:szCs w:val="22"/>
          </w:rPr>
          <w:tab/>
        </w:r>
        <w:r w:rsidR="00094C7A" w:rsidRPr="00DF4989">
          <w:rPr>
            <w:rStyle w:val="Hyperlnk"/>
            <w:noProof/>
          </w:rPr>
          <w:t>Förmåga att motstå övriga hot</w:t>
        </w:r>
        <w:r w:rsidR="00094C7A">
          <w:rPr>
            <w:noProof/>
            <w:webHidden/>
          </w:rPr>
          <w:tab/>
        </w:r>
        <w:r w:rsidR="00094C7A">
          <w:rPr>
            <w:noProof/>
            <w:webHidden/>
          </w:rPr>
          <w:fldChar w:fldCharType="begin"/>
        </w:r>
        <w:r w:rsidR="00094C7A">
          <w:rPr>
            <w:noProof/>
            <w:webHidden/>
          </w:rPr>
          <w:instrText xml:space="preserve"> PAGEREF _Toc145584099 \h </w:instrText>
        </w:r>
        <w:r w:rsidR="00094C7A">
          <w:rPr>
            <w:noProof/>
            <w:webHidden/>
          </w:rPr>
        </w:r>
        <w:r w:rsidR="00094C7A">
          <w:rPr>
            <w:noProof/>
            <w:webHidden/>
          </w:rPr>
          <w:fldChar w:fldCharType="separate"/>
        </w:r>
        <w:r w:rsidR="00094C7A">
          <w:rPr>
            <w:noProof/>
            <w:webHidden/>
          </w:rPr>
          <w:t>4</w:t>
        </w:r>
        <w:r w:rsidR="00094C7A">
          <w:rPr>
            <w:noProof/>
            <w:webHidden/>
          </w:rPr>
          <w:fldChar w:fldCharType="end"/>
        </w:r>
      </w:hyperlink>
    </w:p>
    <w:p w14:paraId="3552F085" w14:textId="28E01D06" w:rsidR="00094C7A" w:rsidRDefault="00EA5D47">
      <w:pPr>
        <w:pStyle w:val="Innehll2"/>
        <w:tabs>
          <w:tab w:val="left" w:pos="960"/>
          <w:tab w:val="right" w:leader="dot" w:pos="8210"/>
        </w:tabs>
        <w:rPr>
          <w:rFonts w:asciiTheme="minorHAnsi" w:eastAsiaTheme="minorEastAsia" w:hAnsiTheme="minorHAnsi" w:cstheme="minorBidi"/>
          <w:b w:val="0"/>
          <w:bCs w:val="0"/>
          <w:noProof/>
        </w:rPr>
      </w:pPr>
      <w:hyperlink w:anchor="_Toc145584100" w:history="1">
        <w:r w:rsidR="00094C7A" w:rsidRPr="00DF4989">
          <w:rPr>
            <w:rStyle w:val="Hyperlnk"/>
            <w:noProof/>
          </w:rPr>
          <w:t>3.2</w:t>
        </w:r>
        <w:r w:rsidR="00094C7A">
          <w:rPr>
            <w:rFonts w:asciiTheme="minorHAnsi" w:eastAsiaTheme="minorEastAsia" w:hAnsiTheme="minorHAnsi" w:cstheme="minorBidi"/>
            <w:b w:val="0"/>
            <w:bCs w:val="0"/>
            <w:noProof/>
          </w:rPr>
          <w:tab/>
        </w:r>
        <w:r w:rsidR="00094C7A" w:rsidRPr="00DF4989">
          <w:rPr>
            <w:rStyle w:val="Hyperlnk"/>
            <w:noProof/>
          </w:rPr>
          <w:t>Organisation och verksamhet</w:t>
        </w:r>
        <w:r w:rsidR="00094C7A">
          <w:rPr>
            <w:noProof/>
            <w:webHidden/>
          </w:rPr>
          <w:tab/>
        </w:r>
        <w:r w:rsidR="00094C7A">
          <w:rPr>
            <w:noProof/>
            <w:webHidden/>
          </w:rPr>
          <w:fldChar w:fldCharType="begin"/>
        </w:r>
        <w:r w:rsidR="00094C7A">
          <w:rPr>
            <w:noProof/>
            <w:webHidden/>
          </w:rPr>
          <w:instrText xml:space="preserve"> PAGEREF _Toc145584100 \h </w:instrText>
        </w:r>
        <w:r w:rsidR="00094C7A">
          <w:rPr>
            <w:noProof/>
            <w:webHidden/>
          </w:rPr>
        </w:r>
        <w:r w:rsidR="00094C7A">
          <w:rPr>
            <w:noProof/>
            <w:webHidden/>
          </w:rPr>
          <w:fldChar w:fldCharType="separate"/>
        </w:r>
        <w:r w:rsidR="00094C7A">
          <w:rPr>
            <w:noProof/>
            <w:webHidden/>
          </w:rPr>
          <w:t>4</w:t>
        </w:r>
        <w:r w:rsidR="00094C7A">
          <w:rPr>
            <w:noProof/>
            <w:webHidden/>
          </w:rPr>
          <w:fldChar w:fldCharType="end"/>
        </w:r>
      </w:hyperlink>
    </w:p>
    <w:p w14:paraId="49E1F6A8" w14:textId="4572027B" w:rsidR="00094C7A" w:rsidRDefault="00EA5D47">
      <w:pPr>
        <w:pStyle w:val="Innehll1"/>
        <w:tabs>
          <w:tab w:val="left" w:pos="480"/>
          <w:tab w:val="right" w:leader="dot" w:pos="8210"/>
        </w:tabs>
        <w:rPr>
          <w:rFonts w:asciiTheme="minorHAnsi" w:eastAsiaTheme="minorEastAsia" w:hAnsiTheme="minorHAnsi" w:cstheme="minorBidi"/>
          <w:b w:val="0"/>
          <w:bCs w:val="0"/>
          <w:i w:val="0"/>
          <w:iCs w:val="0"/>
          <w:noProof/>
          <w:sz w:val="22"/>
          <w:szCs w:val="22"/>
        </w:rPr>
      </w:pPr>
      <w:hyperlink w:anchor="_Toc145584101" w:history="1">
        <w:r w:rsidR="00094C7A" w:rsidRPr="00DF4989">
          <w:rPr>
            <w:rStyle w:val="Hyperlnk"/>
            <w:noProof/>
          </w:rPr>
          <w:t>4</w:t>
        </w:r>
        <w:r w:rsidR="00094C7A">
          <w:rPr>
            <w:rFonts w:asciiTheme="minorHAnsi" w:eastAsiaTheme="minorEastAsia" w:hAnsiTheme="minorHAnsi" w:cstheme="minorBidi"/>
            <w:b w:val="0"/>
            <w:bCs w:val="0"/>
            <w:i w:val="0"/>
            <w:iCs w:val="0"/>
            <w:noProof/>
            <w:sz w:val="22"/>
            <w:szCs w:val="22"/>
          </w:rPr>
          <w:tab/>
        </w:r>
        <w:r w:rsidR="00094C7A" w:rsidRPr="00DF4989">
          <w:rPr>
            <w:rStyle w:val="Hyperlnk"/>
            <w:noProof/>
          </w:rPr>
          <w:t>Samlad säkerhetsbedömning</w:t>
        </w:r>
        <w:r w:rsidR="00094C7A">
          <w:rPr>
            <w:noProof/>
            <w:webHidden/>
          </w:rPr>
          <w:tab/>
        </w:r>
        <w:r w:rsidR="00094C7A">
          <w:rPr>
            <w:noProof/>
            <w:webHidden/>
          </w:rPr>
          <w:fldChar w:fldCharType="begin"/>
        </w:r>
        <w:r w:rsidR="00094C7A">
          <w:rPr>
            <w:noProof/>
            <w:webHidden/>
          </w:rPr>
          <w:instrText xml:space="preserve"> PAGEREF _Toc145584101 \h </w:instrText>
        </w:r>
        <w:r w:rsidR="00094C7A">
          <w:rPr>
            <w:noProof/>
            <w:webHidden/>
          </w:rPr>
        </w:r>
        <w:r w:rsidR="00094C7A">
          <w:rPr>
            <w:noProof/>
            <w:webHidden/>
          </w:rPr>
          <w:fldChar w:fldCharType="separate"/>
        </w:r>
        <w:r w:rsidR="00094C7A">
          <w:rPr>
            <w:noProof/>
            <w:webHidden/>
          </w:rPr>
          <w:t>5</w:t>
        </w:r>
        <w:r w:rsidR="00094C7A">
          <w:rPr>
            <w:noProof/>
            <w:webHidden/>
          </w:rPr>
          <w:fldChar w:fldCharType="end"/>
        </w:r>
      </w:hyperlink>
    </w:p>
    <w:p w14:paraId="7CC06AC9" w14:textId="0499C102" w:rsidR="00094C7A" w:rsidRDefault="00EA5D47">
      <w:pPr>
        <w:pStyle w:val="Innehll1"/>
        <w:tabs>
          <w:tab w:val="left" w:pos="480"/>
          <w:tab w:val="right" w:leader="dot" w:pos="8210"/>
        </w:tabs>
        <w:rPr>
          <w:rFonts w:asciiTheme="minorHAnsi" w:eastAsiaTheme="minorEastAsia" w:hAnsiTheme="minorHAnsi" w:cstheme="minorBidi"/>
          <w:b w:val="0"/>
          <w:bCs w:val="0"/>
          <w:i w:val="0"/>
          <w:iCs w:val="0"/>
          <w:noProof/>
          <w:sz w:val="22"/>
          <w:szCs w:val="22"/>
        </w:rPr>
      </w:pPr>
      <w:hyperlink w:anchor="_Toc145584102" w:history="1">
        <w:r w:rsidR="00094C7A" w:rsidRPr="00DF4989">
          <w:rPr>
            <w:rStyle w:val="Hyperlnk"/>
            <w:noProof/>
          </w:rPr>
          <w:t>5</w:t>
        </w:r>
        <w:r w:rsidR="00094C7A">
          <w:rPr>
            <w:rFonts w:asciiTheme="minorHAnsi" w:eastAsiaTheme="minorEastAsia" w:hAnsiTheme="minorHAnsi" w:cstheme="minorBidi"/>
            <w:b w:val="0"/>
            <w:bCs w:val="0"/>
            <w:i w:val="0"/>
            <w:iCs w:val="0"/>
            <w:noProof/>
            <w:sz w:val="22"/>
            <w:szCs w:val="22"/>
          </w:rPr>
          <w:tab/>
        </w:r>
        <w:r w:rsidR="00094C7A" w:rsidRPr="00DF4989">
          <w:rPr>
            <w:rStyle w:val="Hyperlnk"/>
            <w:noProof/>
          </w:rPr>
          <w:t>Förteckning över underlag</w:t>
        </w:r>
        <w:r w:rsidR="00094C7A">
          <w:rPr>
            <w:noProof/>
            <w:webHidden/>
          </w:rPr>
          <w:tab/>
        </w:r>
        <w:r w:rsidR="00094C7A">
          <w:rPr>
            <w:noProof/>
            <w:webHidden/>
          </w:rPr>
          <w:fldChar w:fldCharType="begin"/>
        </w:r>
        <w:r w:rsidR="00094C7A">
          <w:rPr>
            <w:noProof/>
            <w:webHidden/>
          </w:rPr>
          <w:instrText xml:space="preserve"> PAGEREF _Toc145584102 \h </w:instrText>
        </w:r>
        <w:r w:rsidR="00094C7A">
          <w:rPr>
            <w:noProof/>
            <w:webHidden/>
          </w:rPr>
        </w:r>
        <w:r w:rsidR="00094C7A">
          <w:rPr>
            <w:noProof/>
            <w:webHidden/>
          </w:rPr>
          <w:fldChar w:fldCharType="separate"/>
        </w:r>
        <w:r w:rsidR="00094C7A">
          <w:rPr>
            <w:noProof/>
            <w:webHidden/>
          </w:rPr>
          <w:t>5</w:t>
        </w:r>
        <w:r w:rsidR="00094C7A">
          <w:rPr>
            <w:noProof/>
            <w:webHidden/>
          </w:rPr>
          <w:fldChar w:fldCharType="end"/>
        </w:r>
      </w:hyperlink>
    </w:p>
    <w:p w14:paraId="35B420B9" w14:textId="2B2D16FE" w:rsidR="004F20B7" w:rsidRPr="006D60E8" w:rsidRDefault="00F862CB" w:rsidP="00F862CB">
      <w:pPr>
        <w:rPr>
          <w:color w:val="3366FF"/>
          <w:sz w:val="20"/>
          <w:szCs w:val="20"/>
        </w:rPr>
      </w:pPr>
      <w:r>
        <w:rPr>
          <w:b/>
          <w:i/>
        </w:rPr>
        <w:fldChar w:fldCharType="end"/>
      </w:r>
      <w:r w:rsidR="00921EE5">
        <w:br w:type="page"/>
      </w:r>
      <w:bookmarkEnd w:id="2"/>
      <w:bookmarkEnd w:id="3"/>
      <w:bookmarkEnd w:id="4"/>
      <w:bookmarkEnd w:id="5"/>
    </w:p>
    <w:p w14:paraId="5A581D8A" w14:textId="77777777" w:rsidR="00C61486" w:rsidRDefault="009C7A8E" w:rsidP="00E71866">
      <w:pPr>
        <w:pStyle w:val="Rubrik1"/>
      </w:pPr>
      <w:bookmarkStart w:id="6" w:name="_Toc145584092"/>
      <w:bookmarkStart w:id="7" w:name="_Toc451256383"/>
      <w:bookmarkStart w:id="8" w:name="_Toc292105096"/>
      <w:bookmarkStart w:id="9" w:name="_Toc292105160"/>
      <w:bookmarkStart w:id="10" w:name="_Toc292107044"/>
      <w:r>
        <w:lastRenderedPageBreak/>
        <w:t>Anläggningsbeskrivning</w:t>
      </w:r>
      <w:bookmarkEnd w:id="6"/>
    </w:p>
    <w:p w14:paraId="01722A27" w14:textId="77777777" w:rsidR="00E3077D" w:rsidRDefault="00E3077D" w:rsidP="00E3077D">
      <w:pPr>
        <w:rPr>
          <w:b/>
          <w:color w:val="0070C0"/>
          <w:sz w:val="20"/>
          <w:szCs w:val="20"/>
        </w:rPr>
      </w:pPr>
      <w:r>
        <w:rPr>
          <w:b/>
          <w:color w:val="0070C0"/>
          <w:sz w:val="20"/>
          <w:szCs w:val="20"/>
        </w:rPr>
        <w:t>Här ges</w:t>
      </w:r>
      <w:r w:rsidRPr="00E3077D">
        <w:rPr>
          <w:b/>
          <w:color w:val="0070C0"/>
          <w:sz w:val="20"/>
          <w:szCs w:val="20"/>
        </w:rPr>
        <w:t xml:space="preserve"> en översiktlig beskrivning av dammanläggningen, dess geografiska läge och dammarnas utformning. Lämpligen ingår en kartbild som visar dammarnas geografiska läge, en situationsplan över anläggningen, samt utvalda principritningar (plan, längdsektion och tvärsektion) och/eller foton för dammarna.</w:t>
      </w:r>
    </w:p>
    <w:p w14:paraId="7F4BFA27" w14:textId="5F311BDF" w:rsidR="009D3343" w:rsidRDefault="009D3343" w:rsidP="00E3077D">
      <w:pPr>
        <w:rPr>
          <w:b/>
          <w:color w:val="0070C0"/>
          <w:sz w:val="20"/>
          <w:szCs w:val="20"/>
        </w:rPr>
      </w:pPr>
    </w:p>
    <w:bookmarkEnd w:id="7"/>
    <w:p w14:paraId="13DE093D" w14:textId="5D5CEF7E" w:rsidR="009B5CC9" w:rsidRPr="00EA5D47" w:rsidRDefault="00EA5D47" w:rsidP="009C7A8E">
      <w:pPr>
        <w:rPr>
          <w:b/>
          <w:color w:val="0070C0"/>
          <w:sz w:val="20"/>
          <w:szCs w:val="20"/>
        </w:rPr>
      </w:pPr>
      <w:r w:rsidRPr="00EA5D47">
        <w:rPr>
          <w:b/>
          <w:color w:val="0070C0"/>
          <w:sz w:val="20"/>
          <w:szCs w:val="20"/>
        </w:rPr>
        <w:t xml:space="preserve">Här ges även en samlad redovisning av relevanta beslut om anläggningens dammsäkerhetsklass för samtliga dammar inom anläggningen, allvarlighetsgrad för konsekvenser av haveri vid högflödessituationer och därmed sammanhängande kravställningar på flöden för anläggningen m.m. Syftet med beskrivningen är att ge förutsättningar för läsaren att förstå vilka krav som ställs på anläggningen relaterat till dammsäkerhet. </w:t>
      </w:r>
    </w:p>
    <w:p w14:paraId="5470968D" w14:textId="77777777" w:rsidR="009B5CC9" w:rsidRDefault="009B5CC9" w:rsidP="009C7A8E"/>
    <w:p w14:paraId="601C4650" w14:textId="77777777" w:rsidR="009C7A8E" w:rsidRDefault="009C7A8E" w:rsidP="009C7A8E">
      <w:pPr>
        <w:pStyle w:val="Rubrik1"/>
      </w:pPr>
      <w:bookmarkStart w:id="11" w:name="_Toc145584094"/>
      <w:r>
        <w:t>Metodik</w:t>
      </w:r>
      <w:bookmarkEnd w:id="11"/>
    </w:p>
    <w:p w14:paraId="37C26067" w14:textId="2064C42F" w:rsidR="00C7135F" w:rsidRDefault="00E3077D" w:rsidP="00E3077D">
      <w:pPr>
        <w:rPr>
          <w:b/>
          <w:color w:val="0070C0"/>
          <w:sz w:val="20"/>
          <w:szCs w:val="20"/>
        </w:rPr>
      </w:pPr>
      <w:r w:rsidRPr="00E3077D">
        <w:rPr>
          <w:b/>
          <w:color w:val="0070C0"/>
          <w:sz w:val="20"/>
          <w:szCs w:val="20"/>
        </w:rPr>
        <w:t xml:space="preserve">Här ges en </w:t>
      </w:r>
      <w:r w:rsidR="00F862CB">
        <w:rPr>
          <w:b/>
          <w:color w:val="0070C0"/>
          <w:sz w:val="20"/>
          <w:szCs w:val="20"/>
        </w:rPr>
        <w:t>kort beskrivning av moment</w:t>
      </w:r>
      <w:r w:rsidRPr="00E3077D">
        <w:rPr>
          <w:b/>
          <w:color w:val="0070C0"/>
          <w:sz w:val="20"/>
          <w:szCs w:val="20"/>
        </w:rPr>
        <w:t xml:space="preserve"> som ingått </w:t>
      </w:r>
      <w:r w:rsidR="004F4566">
        <w:rPr>
          <w:b/>
          <w:color w:val="0070C0"/>
          <w:sz w:val="20"/>
          <w:szCs w:val="20"/>
        </w:rPr>
        <w:t>inför och i</w:t>
      </w:r>
      <w:r w:rsidR="00425149">
        <w:rPr>
          <w:b/>
          <w:color w:val="0070C0"/>
          <w:sz w:val="20"/>
          <w:szCs w:val="20"/>
        </w:rPr>
        <w:t xml:space="preserve"> arbetet med</w:t>
      </w:r>
      <w:r w:rsidR="004F4566">
        <w:rPr>
          <w:b/>
          <w:color w:val="0070C0"/>
          <w:sz w:val="20"/>
          <w:szCs w:val="20"/>
        </w:rPr>
        <w:t xml:space="preserve"> </w:t>
      </w:r>
      <w:r w:rsidRPr="00E3077D">
        <w:rPr>
          <w:b/>
          <w:color w:val="0070C0"/>
          <w:sz w:val="20"/>
          <w:szCs w:val="20"/>
        </w:rPr>
        <w:t>helhetsbedömningen</w:t>
      </w:r>
      <w:r w:rsidR="004F4566">
        <w:rPr>
          <w:b/>
          <w:color w:val="0070C0"/>
          <w:sz w:val="20"/>
          <w:szCs w:val="20"/>
        </w:rPr>
        <w:t>, samt</w:t>
      </w:r>
      <w:r w:rsidRPr="00E3077D">
        <w:rPr>
          <w:b/>
          <w:color w:val="0070C0"/>
          <w:sz w:val="20"/>
          <w:szCs w:val="20"/>
        </w:rPr>
        <w:t xml:space="preserve"> hur de genomförts.</w:t>
      </w:r>
      <w:r w:rsidR="009972BC">
        <w:rPr>
          <w:b/>
          <w:color w:val="0070C0"/>
          <w:sz w:val="20"/>
          <w:szCs w:val="20"/>
        </w:rPr>
        <w:t xml:space="preserve"> </w:t>
      </w:r>
    </w:p>
    <w:p w14:paraId="36F91421" w14:textId="77777777" w:rsidR="00C7135F" w:rsidRDefault="00C7135F" w:rsidP="00E3077D">
      <w:pPr>
        <w:rPr>
          <w:b/>
          <w:color w:val="0070C0"/>
          <w:sz w:val="20"/>
          <w:szCs w:val="20"/>
        </w:rPr>
      </w:pPr>
    </w:p>
    <w:p w14:paraId="0C85FF1F" w14:textId="77777777" w:rsidR="00C7135F" w:rsidRPr="00C7135F" w:rsidRDefault="00C7135F" w:rsidP="00C7135F">
      <w:pPr>
        <w:rPr>
          <w:b/>
          <w:color w:val="0070C0"/>
          <w:sz w:val="20"/>
          <w:szCs w:val="20"/>
        </w:rPr>
      </w:pPr>
      <w:r>
        <w:rPr>
          <w:b/>
          <w:color w:val="0070C0"/>
          <w:sz w:val="20"/>
          <w:szCs w:val="20"/>
        </w:rPr>
        <w:t>M</w:t>
      </w:r>
      <w:r w:rsidRPr="00C7135F">
        <w:rPr>
          <w:b/>
          <w:color w:val="0070C0"/>
          <w:sz w:val="20"/>
          <w:szCs w:val="20"/>
        </w:rPr>
        <w:t xml:space="preserve">oment </w:t>
      </w:r>
      <w:r>
        <w:rPr>
          <w:b/>
          <w:color w:val="0070C0"/>
          <w:sz w:val="20"/>
          <w:szCs w:val="20"/>
        </w:rPr>
        <w:t xml:space="preserve">som kan </w:t>
      </w:r>
      <w:r w:rsidRPr="00C7135F">
        <w:rPr>
          <w:b/>
          <w:color w:val="0070C0"/>
          <w:sz w:val="20"/>
          <w:szCs w:val="20"/>
        </w:rPr>
        <w:t>ingå i förberedelserna:</w:t>
      </w:r>
    </w:p>
    <w:p w14:paraId="3FB81277" w14:textId="77777777" w:rsidR="00EB5066" w:rsidRDefault="00EB5066" w:rsidP="00EB5066">
      <w:pPr>
        <w:pStyle w:val="Liststycke"/>
        <w:numPr>
          <w:ilvl w:val="0"/>
          <w:numId w:val="32"/>
        </w:numPr>
        <w:rPr>
          <w:rFonts w:ascii="Garamond" w:hAnsi="Garamond"/>
          <w:b/>
          <w:color w:val="0070C0"/>
          <w:sz w:val="20"/>
          <w:szCs w:val="20"/>
        </w:rPr>
      </w:pPr>
      <w:r w:rsidRPr="009972BC">
        <w:rPr>
          <w:rFonts w:ascii="Garamond" w:hAnsi="Garamond"/>
          <w:b/>
          <w:color w:val="0070C0"/>
          <w:sz w:val="20"/>
          <w:szCs w:val="20"/>
        </w:rPr>
        <w:t xml:space="preserve">Upprättande av plan och mål </w:t>
      </w:r>
    </w:p>
    <w:p w14:paraId="13A925D1" w14:textId="77777777" w:rsidR="00EB5066" w:rsidRPr="009972BC" w:rsidRDefault="00EB5066" w:rsidP="00EB5066">
      <w:pPr>
        <w:pStyle w:val="Liststycke"/>
        <w:numPr>
          <w:ilvl w:val="0"/>
          <w:numId w:val="32"/>
        </w:numPr>
        <w:rPr>
          <w:rFonts w:ascii="Garamond" w:hAnsi="Garamond"/>
          <w:b/>
          <w:color w:val="0070C0"/>
          <w:sz w:val="20"/>
          <w:szCs w:val="20"/>
        </w:rPr>
      </w:pPr>
      <w:r w:rsidRPr="009972BC">
        <w:rPr>
          <w:rFonts w:ascii="Garamond" w:hAnsi="Garamond"/>
          <w:b/>
          <w:color w:val="0070C0"/>
          <w:sz w:val="20"/>
          <w:szCs w:val="20"/>
        </w:rPr>
        <w:t>Tillsättning av resurser</w:t>
      </w:r>
    </w:p>
    <w:p w14:paraId="0B990688" w14:textId="530956F6" w:rsidR="00C7135F" w:rsidRDefault="005A1299" w:rsidP="00C7135F">
      <w:pPr>
        <w:pStyle w:val="Liststycke"/>
        <w:numPr>
          <w:ilvl w:val="0"/>
          <w:numId w:val="32"/>
        </w:numPr>
        <w:rPr>
          <w:rFonts w:ascii="Garamond" w:hAnsi="Garamond"/>
          <w:b/>
          <w:color w:val="0070C0"/>
          <w:sz w:val="20"/>
          <w:szCs w:val="20"/>
        </w:rPr>
      </w:pPr>
      <w:r>
        <w:rPr>
          <w:rFonts w:ascii="Garamond" w:hAnsi="Garamond"/>
          <w:b/>
          <w:color w:val="0070C0"/>
          <w:sz w:val="20"/>
          <w:szCs w:val="20"/>
        </w:rPr>
        <w:t xml:space="preserve">Inventering </w:t>
      </w:r>
      <w:r w:rsidR="00C7135F">
        <w:rPr>
          <w:rFonts w:ascii="Garamond" w:hAnsi="Garamond"/>
          <w:b/>
          <w:color w:val="0070C0"/>
          <w:sz w:val="20"/>
          <w:szCs w:val="20"/>
        </w:rPr>
        <w:t>av underlag</w:t>
      </w:r>
      <w:r w:rsidR="0023529D">
        <w:rPr>
          <w:rFonts w:ascii="Garamond" w:hAnsi="Garamond"/>
          <w:b/>
          <w:color w:val="0070C0"/>
          <w:sz w:val="20"/>
          <w:szCs w:val="20"/>
        </w:rPr>
        <w:t xml:space="preserve"> och kunskapsläge, identifiering av kunskapsluckor </w:t>
      </w:r>
    </w:p>
    <w:p w14:paraId="089C40B6" w14:textId="2859FF66" w:rsidR="00C7135F" w:rsidRDefault="0023529D" w:rsidP="00C7135F">
      <w:pPr>
        <w:pStyle w:val="Liststycke"/>
        <w:numPr>
          <w:ilvl w:val="0"/>
          <w:numId w:val="32"/>
        </w:numPr>
        <w:rPr>
          <w:rFonts w:ascii="Garamond" w:hAnsi="Garamond"/>
          <w:b/>
          <w:color w:val="0070C0"/>
          <w:sz w:val="20"/>
          <w:szCs w:val="20"/>
        </w:rPr>
      </w:pPr>
      <w:r>
        <w:rPr>
          <w:rFonts w:ascii="Garamond" w:hAnsi="Garamond"/>
          <w:b/>
          <w:color w:val="0070C0"/>
          <w:sz w:val="20"/>
          <w:szCs w:val="20"/>
        </w:rPr>
        <w:t>Komplettera</w:t>
      </w:r>
      <w:r w:rsidR="005A1299">
        <w:rPr>
          <w:rFonts w:ascii="Garamond" w:hAnsi="Garamond"/>
          <w:b/>
          <w:color w:val="0070C0"/>
          <w:sz w:val="20"/>
          <w:szCs w:val="20"/>
        </w:rPr>
        <w:t>n</w:t>
      </w:r>
      <w:r>
        <w:rPr>
          <w:rFonts w:ascii="Garamond" w:hAnsi="Garamond"/>
          <w:b/>
          <w:color w:val="0070C0"/>
          <w:sz w:val="20"/>
          <w:szCs w:val="20"/>
        </w:rPr>
        <w:t>de utredningar och undersökningar, i</w:t>
      </w:r>
      <w:r w:rsidR="00C7135F">
        <w:rPr>
          <w:rFonts w:ascii="Garamond" w:hAnsi="Garamond"/>
          <w:b/>
          <w:color w:val="0070C0"/>
          <w:sz w:val="20"/>
          <w:szCs w:val="20"/>
        </w:rPr>
        <w:t>nspektioner, intervjuer, etc.</w:t>
      </w:r>
    </w:p>
    <w:p w14:paraId="6D6B4D85" w14:textId="77777777" w:rsidR="00C7135F" w:rsidRPr="00C7135F" w:rsidRDefault="00C7135F" w:rsidP="00C7135F">
      <w:pPr>
        <w:pStyle w:val="Liststycke"/>
        <w:numPr>
          <w:ilvl w:val="0"/>
          <w:numId w:val="32"/>
        </w:numPr>
        <w:rPr>
          <w:rFonts w:ascii="Garamond" w:hAnsi="Garamond"/>
          <w:b/>
          <w:color w:val="0070C0"/>
          <w:sz w:val="20"/>
          <w:szCs w:val="20"/>
        </w:rPr>
      </w:pPr>
      <w:r w:rsidRPr="00C7135F">
        <w:rPr>
          <w:rFonts w:ascii="Garamond" w:hAnsi="Garamond"/>
          <w:b/>
          <w:color w:val="0070C0"/>
          <w:sz w:val="20"/>
          <w:szCs w:val="20"/>
        </w:rPr>
        <w:t>Dialog med länsstyrelsen</w:t>
      </w:r>
    </w:p>
    <w:p w14:paraId="4889EB7D" w14:textId="77777777" w:rsidR="00C7135F" w:rsidRDefault="00C7135F" w:rsidP="00C7135F">
      <w:pPr>
        <w:pStyle w:val="Liststycke"/>
        <w:numPr>
          <w:ilvl w:val="0"/>
          <w:numId w:val="32"/>
        </w:numPr>
        <w:rPr>
          <w:rFonts w:ascii="Garamond" w:hAnsi="Garamond"/>
          <w:b/>
          <w:color w:val="0070C0"/>
          <w:sz w:val="20"/>
          <w:szCs w:val="20"/>
        </w:rPr>
      </w:pPr>
      <w:r w:rsidRPr="00C7135F">
        <w:rPr>
          <w:rFonts w:ascii="Garamond" w:hAnsi="Garamond"/>
          <w:b/>
          <w:color w:val="0070C0"/>
          <w:sz w:val="20"/>
          <w:szCs w:val="20"/>
        </w:rPr>
        <w:t>Översyn av konsekvensutredning</w:t>
      </w:r>
    </w:p>
    <w:p w14:paraId="6E1C0422" w14:textId="77777777" w:rsidR="00C7135F" w:rsidRPr="00C7135F" w:rsidRDefault="00C7135F" w:rsidP="00C7135F">
      <w:pPr>
        <w:pStyle w:val="Liststycke"/>
        <w:ind w:left="360"/>
        <w:rPr>
          <w:rFonts w:ascii="Garamond" w:hAnsi="Garamond"/>
          <w:b/>
          <w:color w:val="0070C0"/>
          <w:sz w:val="20"/>
          <w:szCs w:val="20"/>
        </w:rPr>
      </w:pPr>
    </w:p>
    <w:p w14:paraId="43D77181" w14:textId="77777777" w:rsidR="00E3077D" w:rsidRDefault="009972BC" w:rsidP="00E3077D">
      <w:pPr>
        <w:rPr>
          <w:b/>
          <w:color w:val="0070C0"/>
          <w:sz w:val="20"/>
          <w:szCs w:val="20"/>
        </w:rPr>
      </w:pPr>
      <w:r>
        <w:rPr>
          <w:b/>
          <w:color w:val="0070C0"/>
          <w:sz w:val="20"/>
          <w:szCs w:val="20"/>
        </w:rPr>
        <w:t xml:space="preserve">Moment som bedöms ingå </w:t>
      </w:r>
      <w:r w:rsidR="00C7135F">
        <w:rPr>
          <w:b/>
          <w:color w:val="0070C0"/>
          <w:sz w:val="20"/>
          <w:szCs w:val="20"/>
        </w:rPr>
        <w:t>i genomförandet</w:t>
      </w:r>
      <w:r>
        <w:rPr>
          <w:b/>
          <w:color w:val="0070C0"/>
          <w:sz w:val="20"/>
          <w:szCs w:val="20"/>
        </w:rPr>
        <w:t>:</w:t>
      </w:r>
    </w:p>
    <w:p w14:paraId="3B2A4418" w14:textId="3C514939" w:rsidR="009972BC" w:rsidRPr="009972BC" w:rsidRDefault="009972BC" w:rsidP="009972BC">
      <w:pPr>
        <w:pStyle w:val="Liststycke"/>
        <w:numPr>
          <w:ilvl w:val="0"/>
          <w:numId w:val="32"/>
        </w:numPr>
        <w:rPr>
          <w:rFonts w:ascii="Garamond" w:hAnsi="Garamond"/>
          <w:b/>
          <w:color w:val="0070C0"/>
          <w:sz w:val="20"/>
          <w:szCs w:val="20"/>
        </w:rPr>
      </w:pPr>
      <w:r w:rsidRPr="009972BC">
        <w:rPr>
          <w:rFonts w:ascii="Garamond" w:hAnsi="Garamond"/>
          <w:b/>
          <w:color w:val="0070C0"/>
          <w:sz w:val="20"/>
          <w:szCs w:val="20"/>
        </w:rPr>
        <w:t>Sammanställning av underlag som ligger till grund för helhetsbedömningen</w:t>
      </w:r>
      <w:r w:rsidR="00973A97">
        <w:rPr>
          <w:rFonts w:ascii="Garamond" w:hAnsi="Garamond"/>
          <w:b/>
          <w:color w:val="0070C0"/>
          <w:sz w:val="20"/>
          <w:szCs w:val="20"/>
        </w:rPr>
        <w:t>,</w:t>
      </w:r>
      <w:r w:rsidR="00973A97" w:rsidRPr="00973A97">
        <w:rPr>
          <w:rFonts w:ascii="Garamond" w:hAnsi="Garamond"/>
          <w:b/>
          <w:color w:val="0070C0"/>
          <w:sz w:val="20"/>
          <w:szCs w:val="20"/>
        </w:rPr>
        <w:t xml:space="preserve"> </w:t>
      </w:r>
      <w:r w:rsidR="00EB5066">
        <w:rPr>
          <w:rFonts w:ascii="Garamond" w:hAnsi="Garamond"/>
          <w:b/>
          <w:color w:val="0070C0"/>
          <w:sz w:val="20"/>
          <w:szCs w:val="20"/>
        </w:rPr>
        <w:t xml:space="preserve">evt. </w:t>
      </w:r>
      <w:r w:rsidR="00973A97">
        <w:rPr>
          <w:rFonts w:ascii="Garamond" w:hAnsi="Garamond"/>
          <w:b/>
          <w:color w:val="0070C0"/>
          <w:sz w:val="20"/>
          <w:szCs w:val="20"/>
        </w:rPr>
        <w:t>kompletterande faktainhämtning</w:t>
      </w:r>
      <w:r w:rsidR="00973A97" w:rsidRPr="009972BC">
        <w:rPr>
          <w:rFonts w:ascii="Garamond" w:hAnsi="Garamond"/>
          <w:b/>
          <w:color w:val="0070C0"/>
          <w:sz w:val="20"/>
          <w:szCs w:val="20"/>
        </w:rPr>
        <w:t xml:space="preserve"> </w:t>
      </w:r>
    </w:p>
    <w:p w14:paraId="13641CD4" w14:textId="63D09A4C" w:rsidR="009972BC" w:rsidRPr="009972BC" w:rsidRDefault="009972BC" w:rsidP="009972BC">
      <w:pPr>
        <w:pStyle w:val="Liststycke"/>
        <w:numPr>
          <w:ilvl w:val="0"/>
          <w:numId w:val="32"/>
        </w:numPr>
        <w:rPr>
          <w:rFonts w:ascii="Garamond" w:hAnsi="Garamond"/>
          <w:b/>
          <w:color w:val="0070C0"/>
          <w:sz w:val="20"/>
          <w:szCs w:val="20"/>
        </w:rPr>
      </w:pPr>
      <w:r w:rsidRPr="009972BC">
        <w:rPr>
          <w:rFonts w:ascii="Garamond" w:hAnsi="Garamond"/>
          <w:b/>
          <w:color w:val="0070C0"/>
          <w:sz w:val="20"/>
          <w:szCs w:val="20"/>
        </w:rPr>
        <w:t>Analyser</w:t>
      </w:r>
      <w:r w:rsidR="003812A6">
        <w:rPr>
          <w:rFonts w:ascii="Garamond" w:hAnsi="Garamond"/>
          <w:b/>
          <w:color w:val="0070C0"/>
          <w:sz w:val="20"/>
          <w:szCs w:val="20"/>
        </w:rPr>
        <w:t xml:space="preserve"> </w:t>
      </w:r>
      <w:r w:rsidRPr="009972BC">
        <w:rPr>
          <w:rFonts w:ascii="Garamond" w:hAnsi="Garamond"/>
          <w:b/>
          <w:color w:val="0070C0"/>
          <w:sz w:val="20"/>
          <w:szCs w:val="20"/>
        </w:rPr>
        <w:t>och bedömningar av dammanläggningens konstruktion och funktion, samt organisation och verksamhet</w:t>
      </w:r>
    </w:p>
    <w:p w14:paraId="02B2B1FC" w14:textId="77777777" w:rsidR="009972BC" w:rsidRPr="009972BC" w:rsidRDefault="009972BC" w:rsidP="009972BC">
      <w:pPr>
        <w:pStyle w:val="Liststycke"/>
        <w:numPr>
          <w:ilvl w:val="0"/>
          <w:numId w:val="32"/>
        </w:numPr>
        <w:rPr>
          <w:rFonts w:ascii="Garamond" w:hAnsi="Garamond"/>
          <w:b/>
          <w:color w:val="0070C0"/>
          <w:sz w:val="20"/>
          <w:szCs w:val="20"/>
        </w:rPr>
      </w:pPr>
      <w:r w:rsidRPr="009972BC">
        <w:rPr>
          <w:rFonts w:ascii="Garamond" w:hAnsi="Garamond"/>
          <w:b/>
          <w:color w:val="0070C0"/>
          <w:sz w:val="20"/>
          <w:szCs w:val="20"/>
        </w:rPr>
        <w:t>Sammanställning över resultat och åtgärdsbehov</w:t>
      </w:r>
    </w:p>
    <w:p w14:paraId="1C62B02B" w14:textId="77777777" w:rsidR="009C7A8E" w:rsidRPr="009972BC" w:rsidRDefault="009972BC" w:rsidP="009972BC">
      <w:pPr>
        <w:pStyle w:val="Liststycke"/>
        <w:numPr>
          <w:ilvl w:val="0"/>
          <w:numId w:val="32"/>
        </w:numPr>
        <w:rPr>
          <w:rFonts w:ascii="Garamond" w:hAnsi="Garamond"/>
          <w:b/>
          <w:color w:val="0070C0"/>
          <w:sz w:val="20"/>
          <w:szCs w:val="20"/>
        </w:rPr>
      </w:pPr>
      <w:r w:rsidRPr="009972BC">
        <w:rPr>
          <w:rFonts w:ascii="Garamond" w:hAnsi="Garamond"/>
          <w:b/>
          <w:color w:val="0070C0"/>
          <w:sz w:val="20"/>
          <w:szCs w:val="20"/>
        </w:rPr>
        <w:t>Samlad säkerhetsbedömning</w:t>
      </w:r>
    </w:p>
    <w:p w14:paraId="110D2E21" w14:textId="51E9F3F8" w:rsidR="009972BC" w:rsidRPr="009972BC" w:rsidRDefault="009972BC" w:rsidP="009972BC">
      <w:pPr>
        <w:pStyle w:val="Liststycke"/>
        <w:numPr>
          <w:ilvl w:val="0"/>
          <w:numId w:val="32"/>
        </w:numPr>
        <w:rPr>
          <w:rFonts w:ascii="Garamond" w:hAnsi="Garamond"/>
          <w:b/>
          <w:color w:val="0070C0"/>
          <w:sz w:val="20"/>
          <w:szCs w:val="20"/>
        </w:rPr>
      </w:pPr>
      <w:r w:rsidRPr="009972BC">
        <w:rPr>
          <w:rFonts w:ascii="Garamond" w:hAnsi="Garamond"/>
          <w:b/>
          <w:color w:val="0070C0"/>
          <w:sz w:val="20"/>
          <w:szCs w:val="20"/>
        </w:rPr>
        <w:t xml:space="preserve">Upprättande av </w:t>
      </w:r>
      <w:r w:rsidR="008D0AE7">
        <w:rPr>
          <w:rFonts w:ascii="Garamond" w:hAnsi="Garamond"/>
          <w:b/>
          <w:color w:val="0070C0"/>
          <w:sz w:val="20"/>
          <w:szCs w:val="20"/>
        </w:rPr>
        <w:t>rapport som dokumenterar helhetsbedömningen</w:t>
      </w:r>
      <w:r w:rsidRPr="009972BC">
        <w:rPr>
          <w:rFonts w:ascii="Garamond" w:hAnsi="Garamond"/>
          <w:b/>
          <w:color w:val="0070C0"/>
          <w:sz w:val="20"/>
          <w:szCs w:val="20"/>
        </w:rPr>
        <w:t xml:space="preserve"> (denna)</w:t>
      </w:r>
    </w:p>
    <w:p w14:paraId="41AF5D90" w14:textId="77777777" w:rsidR="009972BC" w:rsidRDefault="009972BC" w:rsidP="009972BC"/>
    <w:p w14:paraId="7FA53247" w14:textId="77777777" w:rsidR="009972BC" w:rsidRDefault="009972BC" w:rsidP="009972BC"/>
    <w:p w14:paraId="7F86CD3E" w14:textId="77777777" w:rsidR="009C7A8E" w:rsidRDefault="009C7A8E" w:rsidP="009C7A8E">
      <w:pPr>
        <w:pStyle w:val="Rubrik1"/>
      </w:pPr>
      <w:bookmarkStart w:id="12" w:name="_Toc145584095"/>
      <w:r w:rsidRPr="009C7A8E">
        <w:t>Resultat och åtgärdsbehov</w:t>
      </w:r>
      <w:bookmarkEnd w:id="12"/>
      <w:r w:rsidRPr="009C7A8E">
        <w:t xml:space="preserve"> </w:t>
      </w:r>
    </w:p>
    <w:p w14:paraId="717CC2AD" w14:textId="77777777" w:rsidR="00F73847" w:rsidRDefault="00F73847" w:rsidP="00DC2688">
      <w:pPr>
        <w:pStyle w:val="Rubrik2"/>
      </w:pPr>
      <w:bookmarkStart w:id="13" w:name="_Toc145584096"/>
      <w:r w:rsidRPr="009C7A8E">
        <w:t>Konstruktion och funktion</w:t>
      </w:r>
      <w:bookmarkEnd w:id="13"/>
    </w:p>
    <w:p w14:paraId="5A454A20" w14:textId="77777777" w:rsidR="00F73847" w:rsidRPr="00F73847" w:rsidRDefault="00F73847" w:rsidP="00F73847">
      <w:pPr>
        <w:rPr>
          <w:b/>
          <w:color w:val="0070C0"/>
          <w:sz w:val="20"/>
        </w:rPr>
      </w:pPr>
      <w:r w:rsidRPr="00F73847">
        <w:rPr>
          <w:b/>
          <w:color w:val="0070C0"/>
          <w:sz w:val="20"/>
        </w:rPr>
        <w:t xml:space="preserve">Helhetsbedömningen bör innehålla en bedömning av dammanläggningens förmåga att på ett säkert sätt dämma upp och leda (avbörda) vatten förbi anläggningen och vidare nedströms i vattendraget. Även anläggningens förmåga att motstå övriga hot bör framgå (på övergripande nivå). Bedömningen bygger på </w:t>
      </w:r>
    </w:p>
    <w:p w14:paraId="2F39A164" w14:textId="77777777" w:rsidR="00F73847" w:rsidRPr="00935BE3" w:rsidRDefault="00F73847" w:rsidP="00F73847">
      <w:pPr>
        <w:pStyle w:val="Liststycke"/>
        <w:numPr>
          <w:ilvl w:val="0"/>
          <w:numId w:val="31"/>
        </w:numPr>
        <w:rPr>
          <w:rFonts w:ascii="Garamond" w:hAnsi="Garamond"/>
          <w:b/>
          <w:color w:val="0070C0"/>
          <w:sz w:val="20"/>
        </w:rPr>
      </w:pPr>
      <w:r w:rsidRPr="00935BE3">
        <w:rPr>
          <w:rFonts w:ascii="Garamond" w:hAnsi="Garamond"/>
          <w:b/>
          <w:color w:val="0070C0"/>
          <w:sz w:val="20"/>
        </w:rPr>
        <w:t>Dammarnas aktuella utformning, drifterfarenheter och prestanda med avseende på förekommande laster och händelser</w:t>
      </w:r>
    </w:p>
    <w:p w14:paraId="50F14528" w14:textId="77777777" w:rsidR="00F73847" w:rsidRPr="00935BE3" w:rsidRDefault="00F73847" w:rsidP="00F73847">
      <w:pPr>
        <w:pStyle w:val="Liststycke"/>
        <w:numPr>
          <w:ilvl w:val="0"/>
          <w:numId w:val="31"/>
        </w:numPr>
        <w:rPr>
          <w:rFonts w:ascii="Garamond" w:hAnsi="Garamond"/>
          <w:b/>
          <w:color w:val="0070C0"/>
          <w:sz w:val="20"/>
        </w:rPr>
      </w:pPr>
      <w:r w:rsidRPr="00935BE3">
        <w:rPr>
          <w:rFonts w:ascii="Garamond" w:hAnsi="Garamond"/>
          <w:b/>
          <w:color w:val="0070C0"/>
          <w:sz w:val="20"/>
        </w:rPr>
        <w:t>De rutiner som organisationen tillämpar för drift, övervakning, underhåll och möjligheterna att därigenom upptäcka faror och skadescenarier</w:t>
      </w:r>
    </w:p>
    <w:p w14:paraId="52F6E27A" w14:textId="77777777" w:rsidR="00F73847" w:rsidRPr="00935BE3" w:rsidRDefault="00F73847" w:rsidP="00F73847">
      <w:pPr>
        <w:pStyle w:val="Liststycke"/>
        <w:numPr>
          <w:ilvl w:val="0"/>
          <w:numId w:val="31"/>
        </w:numPr>
        <w:rPr>
          <w:rFonts w:ascii="Garamond" w:hAnsi="Garamond"/>
          <w:b/>
          <w:color w:val="0070C0"/>
          <w:sz w:val="20"/>
        </w:rPr>
      </w:pPr>
      <w:r w:rsidRPr="00935BE3">
        <w:rPr>
          <w:rFonts w:ascii="Garamond" w:hAnsi="Garamond"/>
          <w:b/>
          <w:color w:val="0070C0"/>
          <w:sz w:val="20"/>
        </w:rPr>
        <w:t>Organisationens förmåga att vid behov sätta in åtgärder för att förhindra vidareutveckling till dammhaveri</w:t>
      </w:r>
    </w:p>
    <w:p w14:paraId="645B3F14" w14:textId="77777777" w:rsidR="00F73847" w:rsidRPr="00935BE3" w:rsidRDefault="00F73847" w:rsidP="00F73847">
      <w:pPr>
        <w:pStyle w:val="Liststycke"/>
        <w:numPr>
          <w:ilvl w:val="0"/>
          <w:numId w:val="31"/>
        </w:numPr>
        <w:rPr>
          <w:rFonts w:ascii="Garamond" w:hAnsi="Garamond"/>
          <w:b/>
          <w:color w:val="0070C0"/>
          <w:sz w:val="20"/>
        </w:rPr>
      </w:pPr>
      <w:r w:rsidRPr="00935BE3">
        <w:rPr>
          <w:rFonts w:ascii="Garamond" w:hAnsi="Garamond"/>
          <w:b/>
          <w:color w:val="0070C0"/>
          <w:sz w:val="20"/>
        </w:rPr>
        <w:t>Hur ofta skadescenarier kan förväntas uppstå</w:t>
      </w:r>
    </w:p>
    <w:p w14:paraId="1B8FDD86" w14:textId="77777777" w:rsidR="00935BE3" w:rsidRDefault="00935BE3" w:rsidP="00F73847">
      <w:pPr>
        <w:rPr>
          <w:b/>
          <w:color w:val="0070C0"/>
          <w:sz w:val="20"/>
        </w:rPr>
      </w:pPr>
    </w:p>
    <w:p w14:paraId="79322FCC" w14:textId="0FBBA0C3" w:rsidR="009972BC" w:rsidRDefault="00EA5D47" w:rsidP="009972BC">
      <w:pPr>
        <w:rPr>
          <w:b/>
          <w:color w:val="0070C0"/>
          <w:sz w:val="20"/>
        </w:rPr>
      </w:pPr>
      <w:r w:rsidRPr="00EA5D47">
        <w:rPr>
          <w:b/>
          <w:color w:val="0070C0"/>
          <w:sz w:val="20"/>
        </w:rPr>
        <w:t xml:space="preserve">Resultatet från analysen </w:t>
      </w:r>
      <w:r>
        <w:rPr>
          <w:b/>
          <w:color w:val="0070C0"/>
          <w:sz w:val="20"/>
        </w:rPr>
        <w:t xml:space="preserve">av dels </w:t>
      </w:r>
      <w:r w:rsidRPr="00EA5D47">
        <w:rPr>
          <w:b/>
          <w:color w:val="0070C0"/>
          <w:sz w:val="20"/>
        </w:rPr>
        <w:t>aktuell status/förmåga, dels eventuella behov av utredningar och andra åtgärder som identifierats per damm i dammanläggningen</w:t>
      </w:r>
      <w:r>
        <w:rPr>
          <w:b/>
          <w:color w:val="0070C0"/>
          <w:sz w:val="20"/>
        </w:rPr>
        <w:t xml:space="preserve"> </w:t>
      </w:r>
      <w:r w:rsidR="00935BE3" w:rsidRPr="00935BE3">
        <w:rPr>
          <w:b/>
          <w:color w:val="0070C0"/>
          <w:sz w:val="20"/>
        </w:rPr>
        <w:t xml:space="preserve">sammanställs </w:t>
      </w:r>
      <w:r w:rsidR="00935BE3">
        <w:rPr>
          <w:b/>
          <w:color w:val="0070C0"/>
          <w:sz w:val="20"/>
        </w:rPr>
        <w:t xml:space="preserve">nedan </w:t>
      </w:r>
      <w:r w:rsidR="00935BE3" w:rsidRPr="00935BE3">
        <w:rPr>
          <w:b/>
          <w:color w:val="0070C0"/>
          <w:sz w:val="20"/>
        </w:rPr>
        <w:t>tillsammans med översiktlig beskrivning av vilka osäkerheter och avvikelser som föranleder åtgärderna samt grov tidsram för genomförande av dessa. Det bör framgå om riskerna avser en konstaterad avvikelse/brist eller en potentiell avvikelse/brist (dvs. osäkerhet finns om förhållandena är tillfredställande).</w:t>
      </w:r>
      <w:r w:rsidR="009972BC" w:rsidRPr="009972BC">
        <w:rPr>
          <w:b/>
          <w:color w:val="0070C0"/>
          <w:sz w:val="20"/>
        </w:rPr>
        <w:t xml:space="preserve"> </w:t>
      </w:r>
    </w:p>
    <w:p w14:paraId="1560A850" w14:textId="77777777" w:rsidR="009972BC" w:rsidRDefault="009972BC" w:rsidP="009972BC">
      <w:pPr>
        <w:rPr>
          <w:b/>
          <w:color w:val="0070C0"/>
          <w:sz w:val="20"/>
        </w:rPr>
      </w:pPr>
      <w:bookmarkStart w:id="14" w:name="_GoBack"/>
      <w:bookmarkEnd w:id="14"/>
    </w:p>
    <w:p w14:paraId="3825BAA3" w14:textId="5FF7753F" w:rsidR="009972BC" w:rsidRPr="00E3077D" w:rsidRDefault="009972BC" w:rsidP="009972BC">
      <w:pPr>
        <w:rPr>
          <w:b/>
          <w:color w:val="0070C0"/>
          <w:sz w:val="20"/>
          <w:szCs w:val="20"/>
        </w:rPr>
      </w:pPr>
      <w:r w:rsidRPr="00E3077D">
        <w:rPr>
          <w:b/>
          <w:color w:val="0070C0"/>
          <w:sz w:val="20"/>
        </w:rPr>
        <w:lastRenderedPageBreak/>
        <w:t>Åtgärderna kan innefatta såväl ändringar i organisation, rutiner och arbetssätt och undersökningar för att öka kunskapen om anläggningens tekniska förmåga som ombyggnads- och förstärkningsåtgärder. Om förhållandena bedöms vara allvarliga med hänsyn till dammsäkerheten kan det även vara nödvändigt/aktuellt att sätta in tillfälliga (provisoriska) åtgärder</w:t>
      </w:r>
      <w:r w:rsidR="00AA4084">
        <w:rPr>
          <w:b/>
          <w:color w:val="0070C0"/>
          <w:sz w:val="20"/>
        </w:rPr>
        <w:t>, t.ex. driftbegränsningar eller ökad tillståndskontroll,</w:t>
      </w:r>
      <w:r w:rsidRPr="00E3077D">
        <w:rPr>
          <w:b/>
          <w:color w:val="0070C0"/>
          <w:sz w:val="20"/>
        </w:rPr>
        <w:t xml:space="preserve"> för att minska riskerna på kort sikt. </w:t>
      </w:r>
    </w:p>
    <w:p w14:paraId="1A75D430" w14:textId="77777777" w:rsidR="00F73847" w:rsidRPr="00935BE3" w:rsidRDefault="00F73847" w:rsidP="00F73847">
      <w:pPr>
        <w:rPr>
          <w:b/>
          <w:color w:val="0070C0"/>
          <w:sz w:val="20"/>
        </w:rPr>
      </w:pPr>
    </w:p>
    <w:p w14:paraId="3559E82A" w14:textId="77777777" w:rsidR="00F73847" w:rsidRDefault="00F73847" w:rsidP="00F73847">
      <w:r>
        <w:t xml:space="preserve"> </w:t>
      </w:r>
    </w:p>
    <w:p w14:paraId="552C6BF9" w14:textId="77777777" w:rsidR="002E22D8" w:rsidRDefault="00DC2688" w:rsidP="00F73847">
      <w:pPr>
        <w:pStyle w:val="Rubrik3"/>
      </w:pPr>
      <w:bookmarkStart w:id="15" w:name="_Toc145584097"/>
      <w:r>
        <w:t>Avbördande förmåga</w:t>
      </w:r>
      <w:bookmarkEnd w:id="15"/>
    </w:p>
    <w:p w14:paraId="24370BB2" w14:textId="77777777" w:rsidR="008D77A2" w:rsidRPr="008D77A2" w:rsidRDefault="008D77A2" w:rsidP="008D77A2"/>
    <w:tbl>
      <w:tblPr>
        <w:tblW w:w="8075" w:type="dxa"/>
        <w:tblCellMar>
          <w:left w:w="70" w:type="dxa"/>
          <w:right w:w="70" w:type="dxa"/>
        </w:tblCellMar>
        <w:tblLook w:val="04A0" w:firstRow="1" w:lastRow="0" w:firstColumn="1" w:lastColumn="0" w:noHBand="0" w:noVBand="1"/>
      </w:tblPr>
      <w:tblGrid>
        <w:gridCol w:w="562"/>
        <w:gridCol w:w="3119"/>
        <w:gridCol w:w="4394"/>
      </w:tblGrid>
      <w:tr w:rsidR="00E3077D" w:rsidRPr="00F73847" w14:paraId="199E456D" w14:textId="77777777" w:rsidTr="00935BE3">
        <w:trPr>
          <w:trHeight w:val="461"/>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6EC87624" w14:textId="77777777" w:rsidR="00E3077D" w:rsidRPr="00F73847" w:rsidRDefault="00E3077D" w:rsidP="00F73847">
            <w:pPr>
              <w:rPr>
                <w:b/>
              </w:rPr>
            </w:pPr>
            <w:r w:rsidRPr="00F73847">
              <w:rPr>
                <w:b/>
              </w:rPr>
              <w:t>Nr.</w:t>
            </w:r>
          </w:p>
        </w:tc>
        <w:tc>
          <w:tcPr>
            <w:tcW w:w="3119" w:type="dxa"/>
            <w:tcBorders>
              <w:top w:val="single" w:sz="4" w:space="0" w:color="auto"/>
              <w:left w:val="nil"/>
              <w:bottom w:val="single" w:sz="4" w:space="0" w:color="auto"/>
              <w:right w:val="single" w:sz="4" w:space="0" w:color="auto"/>
            </w:tcBorders>
            <w:shd w:val="clear" w:color="000000" w:fill="FFFFFF"/>
          </w:tcPr>
          <w:p w14:paraId="1B69320D" w14:textId="77777777" w:rsidR="00E3077D" w:rsidRPr="00F73847" w:rsidRDefault="00E3077D" w:rsidP="00F73847">
            <w:pPr>
              <w:rPr>
                <w:b/>
              </w:rPr>
            </w:pPr>
            <w:r w:rsidRPr="00F73847">
              <w:rPr>
                <w:b/>
              </w:rPr>
              <w:t>Förmåga</w:t>
            </w:r>
          </w:p>
        </w:tc>
        <w:tc>
          <w:tcPr>
            <w:tcW w:w="4394" w:type="dxa"/>
            <w:tcBorders>
              <w:top w:val="single" w:sz="4" w:space="0" w:color="auto"/>
              <w:left w:val="nil"/>
              <w:bottom w:val="single" w:sz="4" w:space="0" w:color="auto"/>
              <w:right w:val="single" w:sz="4" w:space="0" w:color="auto"/>
            </w:tcBorders>
            <w:shd w:val="clear" w:color="000000" w:fill="FFFFFF"/>
          </w:tcPr>
          <w:p w14:paraId="2DB1D0A6" w14:textId="77777777" w:rsidR="00E3077D" w:rsidRPr="00F73847" w:rsidRDefault="00A051FE" w:rsidP="00F73847">
            <w:pPr>
              <w:rPr>
                <w:b/>
              </w:rPr>
            </w:pPr>
            <w:r>
              <w:rPr>
                <w:b/>
              </w:rPr>
              <w:t>Resultat</w:t>
            </w:r>
            <w:r w:rsidR="00F73847" w:rsidRPr="00F73847">
              <w:rPr>
                <w:b/>
              </w:rPr>
              <w:t xml:space="preserve"> och åtgärdsbehov</w:t>
            </w:r>
          </w:p>
        </w:tc>
      </w:tr>
      <w:tr w:rsidR="00E3077D" w:rsidRPr="00F73847" w14:paraId="67EEB9A8" w14:textId="77777777" w:rsidTr="008F6435">
        <w:trPr>
          <w:trHeight w:val="1680"/>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14:paraId="67DA2742" w14:textId="77777777" w:rsidR="00E3077D" w:rsidRPr="00F73847" w:rsidRDefault="00E3077D" w:rsidP="00F73847">
            <w:pPr>
              <w:rPr>
                <w:sz w:val="20"/>
                <w:szCs w:val="20"/>
              </w:rPr>
            </w:pPr>
            <w:r w:rsidRPr="00F73847">
              <w:rPr>
                <w:sz w:val="20"/>
                <w:szCs w:val="20"/>
              </w:rPr>
              <w:t>A1</w:t>
            </w:r>
          </w:p>
        </w:tc>
        <w:tc>
          <w:tcPr>
            <w:tcW w:w="3119" w:type="dxa"/>
            <w:tcBorders>
              <w:top w:val="single" w:sz="4" w:space="0" w:color="auto"/>
              <w:left w:val="nil"/>
              <w:bottom w:val="single" w:sz="4" w:space="0" w:color="auto"/>
              <w:right w:val="single" w:sz="4" w:space="0" w:color="auto"/>
            </w:tcBorders>
            <w:shd w:val="clear" w:color="000000" w:fill="FFFFFF"/>
            <w:hideMark/>
          </w:tcPr>
          <w:p w14:paraId="372105D0" w14:textId="77777777" w:rsidR="00E3077D" w:rsidRPr="00F73847" w:rsidRDefault="00E3077D" w:rsidP="00F73847">
            <w:pPr>
              <w:rPr>
                <w:sz w:val="20"/>
                <w:szCs w:val="20"/>
              </w:rPr>
            </w:pPr>
            <w:r w:rsidRPr="00F862CB">
              <w:rPr>
                <w:b/>
                <w:sz w:val="20"/>
                <w:szCs w:val="20"/>
              </w:rPr>
              <w:t>Förmåga att kunna avbörda vatten från magasinet, så att vattenytan hålls på en säker nivå</w:t>
            </w:r>
            <w:r w:rsidR="00F862CB">
              <w:rPr>
                <w:sz w:val="20"/>
                <w:szCs w:val="20"/>
              </w:rPr>
              <w:br/>
            </w:r>
            <w:r w:rsidR="00F862CB" w:rsidRPr="008F6435">
              <w:rPr>
                <w:color w:val="0070C0"/>
                <w:sz w:val="20"/>
              </w:rPr>
              <w:t>(Säkerhet avseende skadeförlopp som leder till överströmning av dammkrön, t.ex. för liten avbördningskapacitet i förhållande till tillrinningen, utskovslucka som inte öppnas, drivgods som sätter igen utskov, etc.)</w:t>
            </w:r>
          </w:p>
        </w:tc>
        <w:tc>
          <w:tcPr>
            <w:tcW w:w="4394" w:type="dxa"/>
            <w:tcBorders>
              <w:top w:val="single" w:sz="4" w:space="0" w:color="auto"/>
              <w:left w:val="nil"/>
              <w:bottom w:val="single" w:sz="4" w:space="0" w:color="auto"/>
              <w:right w:val="single" w:sz="4" w:space="0" w:color="auto"/>
            </w:tcBorders>
            <w:shd w:val="clear" w:color="auto" w:fill="D9D9D9" w:themeFill="background1" w:themeFillShade="D9"/>
            <w:hideMark/>
          </w:tcPr>
          <w:p w14:paraId="4859815F" w14:textId="111B1B9F" w:rsidR="0000170F" w:rsidRPr="008F6435" w:rsidRDefault="0000170F" w:rsidP="008F6435">
            <w:pPr>
              <w:pStyle w:val="Liststycke"/>
              <w:numPr>
                <w:ilvl w:val="0"/>
                <w:numId w:val="35"/>
              </w:numPr>
              <w:rPr>
                <w:color w:val="0070C0"/>
                <w:sz w:val="20"/>
              </w:rPr>
            </w:pPr>
            <w:r w:rsidRPr="008F6435">
              <w:rPr>
                <w:rFonts w:ascii="Garamond" w:hAnsi="Garamond"/>
                <w:color w:val="0070C0"/>
                <w:sz w:val="20"/>
              </w:rPr>
              <w:t>Kunskapsläge/underlag, bedömd förmåga</w:t>
            </w:r>
          </w:p>
          <w:p w14:paraId="019222A6" w14:textId="2195EC7C" w:rsidR="0000170F" w:rsidRPr="008F6435" w:rsidRDefault="0000170F" w:rsidP="008F6435">
            <w:pPr>
              <w:pStyle w:val="Liststycke"/>
              <w:numPr>
                <w:ilvl w:val="0"/>
                <w:numId w:val="35"/>
              </w:numPr>
              <w:rPr>
                <w:color w:val="0070C0"/>
                <w:sz w:val="20"/>
              </w:rPr>
            </w:pPr>
            <w:r w:rsidRPr="008F6435">
              <w:rPr>
                <w:rFonts w:ascii="Garamond" w:hAnsi="Garamond"/>
                <w:color w:val="0070C0"/>
                <w:sz w:val="20"/>
              </w:rPr>
              <w:t xml:space="preserve">Osäkerheter, avvikelser och brister, konstaterade och/eller potentiella  </w:t>
            </w:r>
          </w:p>
          <w:p w14:paraId="0F9E0D98" w14:textId="4378875B" w:rsidR="0000170F" w:rsidRPr="008F6435" w:rsidRDefault="0000170F" w:rsidP="008F6435">
            <w:pPr>
              <w:pStyle w:val="Liststycke"/>
              <w:numPr>
                <w:ilvl w:val="0"/>
                <w:numId w:val="35"/>
              </w:numPr>
              <w:rPr>
                <w:color w:val="0070C0"/>
                <w:sz w:val="20"/>
              </w:rPr>
            </w:pPr>
            <w:r w:rsidRPr="008F6435">
              <w:rPr>
                <w:rFonts w:ascii="Garamond" w:hAnsi="Garamond"/>
                <w:color w:val="0070C0"/>
                <w:sz w:val="20"/>
              </w:rPr>
              <w:t xml:space="preserve">Åtgärdsbehov </w:t>
            </w:r>
            <w:r w:rsidR="005A1299" w:rsidRPr="008F6435">
              <w:rPr>
                <w:rFonts w:ascii="Garamond" w:hAnsi="Garamond"/>
                <w:color w:val="0070C0"/>
                <w:sz w:val="20"/>
              </w:rPr>
              <w:t xml:space="preserve">och </w:t>
            </w:r>
            <w:r w:rsidR="00973A97" w:rsidRPr="008F6435">
              <w:rPr>
                <w:rFonts w:ascii="Garamond" w:hAnsi="Garamond"/>
                <w:color w:val="0070C0"/>
                <w:sz w:val="20"/>
              </w:rPr>
              <w:t xml:space="preserve">bedömd </w:t>
            </w:r>
            <w:r w:rsidR="005A1299" w:rsidRPr="008F6435">
              <w:rPr>
                <w:rFonts w:ascii="Garamond" w:hAnsi="Garamond"/>
                <w:color w:val="0070C0"/>
                <w:sz w:val="20"/>
              </w:rPr>
              <w:t>tid för genomförande</w:t>
            </w:r>
          </w:p>
          <w:p w14:paraId="08E8D98D" w14:textId="44BC2988" w:rsidR="0000170F" w:rsidRPr="00F73847" w:rsidRDefault="0000170F" w:rsidP="00F73847">
            <w:pPr>
              <w:rPr>
                <w:sz w:val="20"/>
                <w:szCs w:val="20"/>
              </w:rPr>
            </w:pPr>
          </w:p>
        </w:tc>
      </w:tr>
      <w:tr w:rsidR="00E3077D" w:rsidRPr="00F73847" w14:paraId="5C271081" w14:textId="77777777" w:rsidTr="008F6435">
        <w:trPr>
          <w:trHeight w:val="1680"/>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14:paraId="4C554E27" w14:textId="77777777" w:rsidR="00E3077D" w:rsidRPr="00F73847" w:rsidRDefault="00E3077D" w:rsidP="00F73847">
            <w:pPr>
              <w:rPr>
                <w:sz w:val="20"/>
                <w:szCs w:val="20"/>
              </w:rPr>
            </w:pPr>
            <w:r w:rsidRPr="00F73847">
              <w:rPr>
                <w:sz w:val="20"/>
                <w:szCs w:val="20"/>
              </w:rPr>
              <w:t>A2</w:t>
            </w:r>
          </w:p>
        </w:tc>
        <w:tc>
          <w:tcPr>
            <w:tcW w:w="3119" w:type="dxa"/>
            <w:tcBorders>
              <w:top w:val="nil"/>
              <w:left w:val="nil"/>
              <w:bottom w:val="single" w:sz="4" w:space="0" w:color="auto"/>
              <w:right w:val="single" w:sz="4" w:space="0" w:color="auto"/>
            </w:tcBorders>
            <w:shd w:val="clear" w:color="000000" w:fill="FFFFFF"/>
            <w:hideMark/>
          </w:tcPr>
          <w:p w14:paraId="7FA40C20" w14:textId="77777777" w:rsidR="00E3077D" w:rsidRPr="00F73847" w:rsidRDefault="00E3077D" w:rsidP="00F73847">
            <w:pPr>
              <w:rPr>
                <w:sz w:val="20"/>
                <w:szCs w:val="20"/>
              </w:rPr>
            </w:pPr>
            <w:r w:rsidRPr="00F862CB">
              <w:rPr>
                <w:b/>
                <w:sz w:val="20"/>
                <w:szCs w:val="20"/>
              </w:rPr>
              <w:t>Förmåga att kunna motstå yterosion och andra skador vid avbördning</w:t>
            </w:r>
            <w:r w:rsidR="00F862CB">
              <w:rPr>
                <w:sz w:val="20"/>
                <w:szCs w:val="20"/>
              </w:rPr>
              <w:br/>
            </w:r>
            <w:r w:rsidR="00F862CB" w:rsidRPr="008F6435">
              <w:rPr>
                <w:color w:val="0070C0"/>
                <w:sz w:val="20"/>
                <w:szCs w:val="20"/>
              </w:rPr>
              <w:t>(Säkerhet avseende skadeförlopp pga. yterosion i samband med avbördning, t.ex. erosion på slänter vid inströmning till utskov, erosion vid strömning genom utskov, över skibord och i utskovskanal, risk för underminering till följd av avbördning och energiomvandling.)</w:t>
            </w:r>
          </w:p>
        </w:tc>
        <w:tc>
          <w:tcPr>
            <w:tcW w:w="4394" w:type="dxa"/>
            <w:tcBorders>
              <w:top w:val="nil"/>
              <w:left w:val="nil"/>
              <w:bottom w:val="single" w:sz="4" w:space="0" w:color="auto"/>
              <w:right w:val="single" w:sz="4" w:space="0" w:color="auto"/>
            </w:tcBorders>
            <w:shd w:val="clear" w:color="auto" w:fill="D9D9D9" w:themeFill="background1" w:themeFillShade="D9"/>
            <w:hideMark/>
          </w:tcPr>
          <w:p w14:paraId="53721F49" w14:textId="77777777" w:rsidR="00E3077D" w:rsidRPr="00F73847" w:rsidRDefault="00E3077D" w:rsidP="00F73847">
            <w:pPr>
              <w:rPr>
                <w:sz w:val="20"/>
                <w:szCs w:val="20"/>
              </w:rPr>
            </w:pPr>
          </w:p>
        </w:tc>
      </w:tr>
    </w:tbl>
    <w:p w14:paraId="61B10EA9" w14:textId="77777777" w:rsidR="00DC2688" w:rsidRDefault="00DC2688" w:rsidP="002E22D8"/>
    <w:p w14:paraId="608C5584" w14:textId="77777777" w:rsidR="00DC2688" w:rsidRDefault="00DC2688" w:rsidP="00F73847">
      <w:pPr>
        <w:pStyle w:val="Rubrik3"/>
      </w:pPr>
      <w:bookmarkStart w:id="16" w:name="_Toc145584098"/>
      <w:r>
        <w:t>Dämmande förmåga</w:t>
      </w:r>
      <w:bookmarkEnd w:id="16"/>
    </w:p>
    <w:p w14:paraId="02B986EB" w14:textId="77777777" w:rsidR="008D77A2" w:rsidRPr="008D77A2" w:rsidRDefault="008D77A2" w:rsidP="008D77A2"/>
    <w:tbl>
      <w:tblPr>
        <w:tblW w:w="8075" w:type="dxa"/>
        <w:tblCellMar>
          <w:left w:w="70" w:type="dxa"/>
          <w:right w:w="70" w:type="dxa"/>
        </w:tblCellMar>
        <w:tblLook w:val="04A0" w:firstRow="1" w:lastRow="0" w:firstColumn="1" w:lastColumn="0" w:noHBand="0" w:noVBand="1"/>
      </w:tblPr>
      <w:tblGrid>
        <w:gridCol w:w="562"/>
        <w:gridCol w:w="3119"/>
        <w:gridCol w:w="4394"/>
      </w:tblGrid>
      <w:tr w:rsidR="00F73847" w:rsidRPr="00F73847" w14:paraId="34488105" w14:textId="77777777" w:rsidTr="00935BE3">
        <w:trPr>
          <w:trHeight w:val="461"/>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2279904F" w14:textId="77777777" w:rsidR="00F73847" w:rsidRPr="00F73847" w:rsidRDefault="00F73847" w:rsidP="00F862CB">
            <w:pPr>
              <w:rPr>
                <w:b/>
              </w:rPr>
            </w:pPr>
            <w:r w:rsidRPr="00F73847">
              <w:rPr>
                <w:b/>
              </w:rPr>
              <w:t>Nr.</w:t>
            </w:r>
          </w:p>
        </w:tc>
        <w:tc>
          <w:tcPr>
            <w:tcW w:w="3119" w:type="dxa"/>
            <w:tcBorders>
              <w:top w:val="single" w:sz="4" w:space="0" w:color="auto"/>
              <w:left w:val="nil"/>
              <w:bottom w:val="single" w:sz="4" w:space="0" w:color="auto"/>
              <w:right w:val="single" w:sz="4" w:space="0" w:color="auto"/>
            </w:tcBorders>
            <w:shd w:val="clear" w:color="000000" w:fill="FFFFFF"/>
          </w:tcPr>
          <w:p w14:paraId="2CA1DD40" w14:textId="77777777" w:rsidR="00F73847" w:rsidRPr="00F73847" w:rsidRDefault="00F73847" w:rsidP="00F862CB">
            <w:pPr>
              <w:rPr>
                <w:b/>
              </w:rPr>
            </w:pPr>
            <w:r w:rsidRPr="00F73847">
              <w:rPr>
                <w:b/>
              </w:rPr>
              <w:t>Förmåga</w:t>
            </w:r>
          </w:p>
        </w:tc>
        <w:tc>
          <w:tcPr>
            <w:tcW w:w="4394" w:type="dxa"/>
            <w:tcBorders>
              <w:top w:val="single" w:sz="4" w:space="0" w:color="auto"/>
              <w:left w:val="nil"/>
              <w:bottom w:val="single" w:sz="4" w:space="0" w:color="auto"/>
              <w:right w:val="single" w:sz="4" w:space="0" w:color="auto"/>
            </w:tcBorders>
            <w:shd w:val="clear" w:color="000000" w:fill="FFFFFF"/>
          </w:tcPr>
          <w:p w14:paraId="58B1B3B8" w14:textId="77777777" w:rsidR="00F73847" w:rsidRPr="00F73847" w:rsidRDefault="00A051FE" w:rsidP="00F862CB">
            <w:pPr>
              <w:rPr>
                <w:b/>
              </w:rPr>
            </w:pPr>
            <w:r>
              <w:rPr>
                <w:b/>
              </w:rPr>
              <w:t>Resultat</w:t>
            </w:r>
            <w:r w:rsidR="00F73847" w:rsidRPr="00F73847">
              <w:rPr>
                <w:b/>
              </w:rPr>
              <w:t xml:space="preserve"> och åtgärdsbehov</w:t>
            </w:r>
          </w:p>
        </w:tc>
      </w:tr>
      <w:tr w:rsidR="00F73847" w:rsidRPr="00F73847" w14:paraId="6070175C" w14:textId="77777777" w:rsidTr="008F6435">
        <w:trPr>
          <w:trHeight w:val="1680"/>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14:paraId="5C8A7B3A" w14:textId="77777777" w:rsidR="00F73847" w:rsidRPr="00935BE3" w:rsidRDefault="00F73847" w:rsidP="00F73847">
            <w:pPr>
              <w:rPr>
                <w:rFonts w:cs="Arial"/>
                <w:color w:val="333333"/>
                <w:sz w:val="20"/>
                <w:szCs w:val="20"/>
              </w:rPr>
            </w:pPr>
            <w:r w:rsidRPr="00935BE3">
              <w:rPr>
                <w:rFonts w:cs="Arial"/>
                <w:color w:val="333333"/>
                <w:sz w:val="20"/>
                <w:szCs w:val="20"/>
              </w:rPr>
              <w:t>D1</w:t>
            </w:r>
          </w:p>
        </w:tc>
        <w:tc>
          <w:tcPr>
            <w:tcW w:w="3119" w:type="dxa"/>
            <w:tcBorders>
              <w:top w:val="single" w:sz="4" w:space="0" w:color="auto"/>
              <w:left w:val="nil"/>
              <w:bottom w:val="single" w:sz="4" w:space="0" w:color="auto"/>
              <w:right w:val="single" w:sz="4" w:space="0" w:color="auto"/>
            </w:tcBorders>
            <w:shd w:val="clear" w:color="000000" w:fill="FFFFFF"/>
            <w:hideMark/>
          </w:tcPr>
          <w:p w14:paraId="47A634D0" w14:textId="77777777" w:rsidR="00935BE3" w:rsidRPr="00935BE3" w:rsidRDefault="00F73847" w:rsidP="00F73847">
            <w:pPr>
              <w:rPr>
                <w:rFonts w:cs="Arial"/>
                <w:color w:val="333333"/>
                <w:sz w:val="20"/>
                <w:szCs w:val="20"/>
              </w:rPr>
            </w:pPr>
            <w:r w:rsidRPr="00935BE3">
              <w:rPr>
                <w:rFonts w:cs="Arial"/>
                <w:b/>
                <w:color w:val="333333"/>
                <w:sz w:val="20"/>
                <w:szCs w:val="20"/>
              </w:rPr>
              <w:t>Dammens förmåga att motstå yterosion och andra skador vid annan yttre påverkan än avbördning</w:t>
            </w:r>
          </w:p>
          <w:p w14:paraId="4E44FA1C" w14:textId="77777777" w:rsidR="00F73847" w:rsidRPr="00973A97" w:rsidRDefault="00F862CB" w:rsidP="00F73847">
            <w:pPr>
              <w:rPr>
                <w:rFonts w:cs="Arial"/>
                <w:color w:val="333333"/>
                <w:sz w:val="20"/>
                <w:szCs w:val="20"/>
              </w:rPr>
            </w:pPr>
            <w:r w:rsidRPr="008F6435">
              <w:rPr>
                <w:rFonts w:cs="Arial"/>
                <w:color w:val="0070C0"/>
                <w:sz w:val="20"/>
                <w:szCs w:val="20"/>
              </w:rPr>
              <w:t>(Säkerhet avseende skadeförlopp vid yttre laster som vågor, slagregn eller annan påverkan som förorsakar yterosion på dammkroppen.)</w:t>
            </w:r>
          </w:p>
        </w:tc>
        <w:tc>
          <w:tcPr>
            <w:tcW w:w="4394" w:type="dxa"/>
            <w:tcBorders>
              <w:top w:val="single" w:sz="4" w:space="0" w:color="auto"/>
              <w:left w:val="nil"/>
              <w:bottom w:val="single" w:sz="4" w:space="0" w:color="auto"/>
              <w:right w:val="single" w:sz="4" w:space="0" w:color="auto"/>
            </w:tcBorders>
            <w:shd w:val="clear" w:color="auto" w:fill="D9D9D9" w:themeFill="background1" w:themeFillShade="D9"/>
            <w:hideMark/>
          </w:tcPr>
          <w:p w14:paraId="713E2B98" w14:textId="77777777" w:rsidR="00973A97" w:rsidRPr="008F6435" w:rsidRDefault="00973A97" w:rsidP="00973A97">
            <w:pPr>
              <w:pStyle w:val="Liststycke"/>
              <w:numPr>
                <w:ilvl w:val="0"/>
                <w:numId w:val="35"/>
              </w:numPr>
              <w:rPr>
                <w:rFonts w:ascii="Garamond" w:hAnsi="Garamond"/>
                <w:color w:val="0070C0"/>
                <w:sz w:val="20"/>
              </w:rPr>
            </w:pPr>
            <w:r w:rsidRPr="008F6435">
              <w:rPr>
                <w:rFonts w:ascii="Garamond" w:hAnsi="Garamond"/>
                <w:color w:val="0070C0"/>
                <w:sz w:val="20"/>
              </w:rPr>
              <w:t>Kunskapsläge/underlag, bedömd förmåga</w:t>
            </w:r>
          </w:p>
          <w:p w14:paraId="791B5748" w14:textId="77777777" w:rsidR="00973A97" w:rsidRPr="008F6435" w:rsidRDefault="00973A97" w:rsidP="00973A97">
            <w:pPr>
              <w:pStyle w:val="Liststycke"/>
              <w:numPr>
                <w:ilvl w:val="0"/>
                <w:numId w:val="35"/>
              </w:numPr>
              <w:rPr>
                <w:rFonts w:ascii="Garamond" w:hAnsi="Garamond"/>
                <w:color w:val="0070C0"/>
                <w:sz w:val="20"/>
              </w:rPr>
            </w:pPr>
            <w:r w:rsidRPr="008F6435">
              <w:rPr>
                <w:rFonts w:ascii="Garamond" w:hAnsi="Garamond"/>
                <w:color w:val="0070C0"/>
                <w:sz w:val="20"/>
              </w:rPr>
              <w:t xml:space="preserve">Osäkerheter, avvikelser och brister, konstaterade och/eller potentiella  </w:t>
            </w:r>
          </w:p>
          <w:p w14:paraId="28F0691B" w14:textId="77777777" w:rsidR="00973A97" w:rsidRPr="00973A97" w:rsidRDefault="00973A97" w:rsidP="00973A97">
            <w:pPr>
              <w:pStyle w:val="Liststycke"/>
              <w:numPr>
                <w:ilvl w:val="0"/>
                <w:numId w:val="35"/>
              </w:numPr>
              <w:rPr>
                <w:color w:val="0070C0"/>
                <w:sz w:val="20"/>
              </w:rPr>
            </w:pPr>
            <w:r w:rsidRPr="008F6435">
              <w:rPr>
                <w:rFonts w:ascii="Garamond" w:hAnsi="Garamond"/>
                <w:color w:val="0070C0"/>
                <w:sz w:val="20"/>
              </w:rPr>
              <w:t>Åtgärdsbehov och bedömd tid för genomförande</w:t>
            </w:r>
          </w:p>
          <w:p w14:paraId="473BE940" w14:textId="01ED7BB0" w:rsidR="00F73847" w:rsidRPr="00935BE3" w:rsidRDefault="00F73847" w:rsidP="00F73847">
            <w:pPr>
              <w:rPr>
                <w:rFonts w:cs="Arial"/>
                <w:color w:val="333333"/>
                <w:sz w:val="20"/>
                <w:szCs w:val="20"/>
              </w:rPr>
            </w:pPr>
          </w:p>
        </w:tc>
      </w:tr>
      <w:tr w:rsidR="00F73847" w:rsidRPr="00F73847" w14:paraId="1EC5BDB6" w14:textId="77777777" w:rsidTr="008F6435">
        <w:trPr>
          <w:trHeight w:val="1319"/>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14:paraId="473D1FD4" w14:textId="77777777" w:rsidR="00F73847" w:rsidRPr="00935BE3" w:rsidRDefault="00F73847" w:rsidP="00F73847">
            <w:pPr>
              <w:rPr>
                <w:rFonts w:cs="Arial"/>
                <w:color w:val="333333"/>
                <w:sz w:val="20"/>
                <w:szCs w:val="20"/>
              </w:rPr>
            </w:pPr>
            <w:r w:rsidRPr="00935BE3">
              <w:rPr>
                <w:rFonts w:cs="Arial"/>
                <w:color w:val="333333"/>
                <w:sz w:val="20"/>
                <w:szCs w:val="20"/>
              </w:rPr>
              <w:t>D2</w:t>
            </w:r>
          </w:p>
        </w:tc>
        <w:tc>
          <w:tcPr>
            <w:tcW w:w="3119" w:type="dxa"/>
            <w:tcBorders>
              <w:top w:val="nil"/>
              <w:left w:val="nil"/>
              <w:bottom w:val="single" w:sz="4" w:space="0" w:color="auto"/>
              <w:right w:val="single" w:sz="4" w:space="0" w:color="auto"/>
            </w:tcBorders>
            <w:shd w:val="clear" w:color="000000" w:fill="FFFFFF"/>
            <w:hideMark/>
          </w:tcPr>
          <w:p w14:paraId="0EFAE814" w14:textId="77777777" w:rsidR="00F862CB" w:rsidRPr="00935BE3" w:rsidRDefault="00F73847" w:rsidP="00F73847">
            <w:pPr>
              <w:rPr>
                <w:rFonts w:cs="Arial"/>
                <w:b/>
                <w:color w:val="333333"/>
                <w:sz w:val="20"/>
                <w:szCs w:val="20"/>
              </w:rPr>
            </w:pPr>
            <w:r w:rsidRPr="00935BE3">
              <w:rPr>
                <w:rFonts w:cs="Arial"/>
                <w:b/>
                <w:color w:val="333333"/>
                <w:sz w:val="20"/>
                <w:szCs w:val="20"/>
              </w:rPr>
              <w:t>Dammens stabilitet och hållfasthet</w:t>
            </w:r>
          </w:p>
          <w:p w14:paraId="4AA5F57F" w14:textId="77777777" w:rsidR="00F73847" w:rsidRPr="00935BE3" w:rsidRDefault="00F862CB" w:rsidP="00F73847">
            <w:pPr>
              <w:rPr>
                <w:rFonts w:cs="Arial"/>
                <w:b/>
                <w:color w:val="333333"/>
                <w:sz w:val="20"/>
                <w:szCs w:val="20"/>
              </w:rPr>
            </w:pPr>
            <w:r w:rsidRPr="008F6435">
              <w:rPr>
                <w:rFonts w:cs="Arial"/>
                <w:color w:val="0070C0"/>
                <w:sz w:val="20"/>
                <w:szCs w:val="20"/>
              </w:rPr>
              <w:t>(Säkerhet avseende skadeförlopp som innebär glidning, stjälpning, släntskred, glidytor, etc. i dammkropp, grund och/eller anslutningar.)</w:t>
            </w:r>
          </w:p>
        </w:tc>
        <w:tc>
          <w:tcPr>
            <w:tcW w:w="4394" w:type="dxa"/>
            <w:tcBorders>
              <w:top w:val="nil"/>
              <w:left w:val="nil"/>
              <w:bottom w:val="single" w:sz="4" w:space="0" w:color="auto"/>
              <w:right w:val="single" w:sz="4" w:space="0" w:color="auto"/>
            </w:tcBorders>
            <w:shd w:val="clear" w:color="auto" w:fill="D9D9D9" w:themeFill="background1" w:themeFillShade="D9"/>
            <w:hideMark/>
          </w:tcPr>
          <w:p w14:paraId="5BC7E5BF" w14:textId="77777777" w:rsidR="00F73847" w:rsidRPr="00935BE3" w:rsidRDefault="00F73847" w:rsidP="00F73847">
            <w:pPr>
              <w:rPr>
                <w:rFonts w:cs="Arial"/>
                <w:color w:val="333333"/>
                <w:sz w:val="20"/>
                <w:szCs w:val="20"/>
              </w:rPr>
            </w:pPr>
          </w:p>
        </w:tc>
      </w:tr>
      <w:tr w:rsidR="00F73847" w:rsidRPr="00F73847" w14:paraId="56CC59FD" w14:textId="77777777" w:rsidTr="008F6435">
        <w:trPr>
          <w:trHeight w:val="1680"/>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14:paraId="230BA31F" w14:textId="77777777" w:rsidR="00F73847" w:rsidRPr="00935BE3" w:rsidRDefault="00F73847" w:rsidP="00F73847">
            <w:pPr>
              <w:rPr>
                <w:rFonts w:cs="Arial"/>
                <w:color w:val="333333"/>
                <w:sz w:val="20"/>
                <w:szCs w:val="20"/>
              </w:rPr>
            </w:pPr>
            <w:r w:rsidRPr="00935BE3">
              <w:rPr>
                <w:rFonts w:cs="Arial"/>
                <w:color w:val="333333"/>
                <w:sz w:val="20"/>
                <w:szCs w:val="20"/>
              </w:rPr>
              <w:t>D3</w:t>
            </w:r>
          </w:p>
        </w:tc>
        <w:tc>
          <w:tcPr>
            <w:tcW w:w="3119" w:type="dxa"/>
            <w:tcBorders>
              <w:top w:val="nil"/>
              <w:left w:val="nil"/>
              <w:bottom w:val="single" w:sz="4" w:space="0" w:color="auto"/>
              <w:right w:val="single" w:sz="4" w:space="0" w:color="auto"/>
            </w:tcBorders>
            <w:shd w:val="clear" w:color="000000" w:fill="FFFFFF"/>
            <w:hideMark/>
          </w:tcPr>
          <w:p w14:paraId="107D91FD" w14:textId="77777777" w:rsidR="00F73847" w:rsidRPr="00935BE3" w:rsidRDefault="00F73847" w:rsidP="00F73847">
            <w:pPr>
              <w:rPr>
                <w:rFonts w:cs="Arial"/>
                <w:b/>
                <w:color w:val="333333"/>
                <w:sz w:val="20"/>
                <w:szCs w:val="20"/>
              </w:rPr>
            </w:pPr>
            <w:r w:rsidRPr="00935BE3">
              <w:rPr>
                <w:rFonts w:cs="Arial"/>
                <w:b/>
                <w:color w:val="333333"/>
                <w:sz w:val="20"/>
                <w:szCs w:val="20"/>
              </w:rPr>
              <w:t xml:space="preserve">Dammens </w:t>
            </w:r>
            <w:r w:rsidR="00F862CB" w:rsidRPr="00935BE3">
              <w:rPr>
                <w:rFonts w:cs="Arial"/>
                <w:b/>
                <w:color w:val="333333"/>
                <w:sz w:val="20"/>
                <w:szCs w:val="20"/>
              </w:rPr>
              <w:t>tätande och dränerande förmåga</w:t>
            </w:r>
            <w:r w:rsidR="00F862CB" w:rsidRPr="00935BE3">
              <w:rPr>
                <w:rFonts w:cs="Arial"/>
                <w:b/>
                <w:color w:val="333333"/>
                <w:sz w:val="20"/>
                <w:szCs w:val="20"/>
              </w:rPr>
              <w:br/>
            </w:r>
            <w:r w:rsidR="00F862CB" w:rsidRPr="008F6435">
              <w:rPr>
                <w:rFonts w:cs="Arial"/>
                <w:color w:val="0070C0"/>
                <w:sz w:val="20"/>
                <w:szCs w:val="20"/>
              </w:rPr>
              <w:t>(Säkerhet avseende skadeförlopp som innebär läckage, inre erosion och/eller höga portryck.)</w:t>
            </w:r>
          </w:p>
        </w:tc>
        <w:tc>
          <w:tcPr>
            <w:tcW w:w="4394" w:type="dxa"/>
            <w:tcBorders>
              <w:top w:val="nil"/>
              <w:left w:val="nil"/>
              <w:bottom w:val="single" w:sz="4" w:space="0" w:color="auto"/>
              <w:right w:val="single" w:sz="4" w:space="0" w:color="auto"/>
            </w:tcBorders>
            <w:shd w:val="clear" w:color="auto" w:fill="D9D9D9" w:themeFill="background1" w:themeFillShade="D9"/>
            <w:hideMark/>
          </w:tcPr>
          <w:p w14:paraId="3C565374" w14:textId="77777777" w:rsidR="00F73847" w:rsidRPr="00935BE3" w:rsidRDefault="00F73847" w:rsidP="00F73847">
            <w:pPr>
              <w:rPr>
                <w:rFonts w:cs="Arial"/>
                <w:color w:val="333333"/>
                <w:sz w:val="20"/>
                <w:szCs w:val="20"/>
              </w:rPr>
            </w:pPr>
          </w:p>
        </w:tc>
      </w:tr>
    </w:tbl>
    <w:p w14:paraId="78A5185F" w14:textId="77777777" w:rsidR="00F73847" w:rsidRDefault="00F73847" w:rsidP="00F73847"/>
    <w:p w14:paraId="70A4F011" w14:textId="77777777" w:rsidR="00F73847" w:rsidRPr="00F73847" w:rsidRDefault="00F73847" w:rsidP="00F73847"/>
    <w:p w14:paraId="029AAA40" w14:textId="77777777" w:rsidR="00DC2688" w:rsidRDefault="00DC2688" w:rsidP="00F73847">
      <w:pPr>
        <w:pStyle w:val="Rubrik3"/>
      </w:pPr>
      <w:bookmarkStart w:id="17" w:name="_Toc145584099"/>
      <w:r>
        <w:t>Förmåga att motstå övriga hot</w:t>
      </w:r>
      <w:bookmarkEnd w:id="17"/>
    </w:p>
    <w:p w14:paraId="02820649" w14:textId="77777777" w:rsidR="007974DE" w:rsidRDefault="007974DE" w:rsidP="007974DE"/>
    <w:tbl>
      <w:tblPr>
        <w:tblW w:w="8075" w:type="dxa"/>
        <w:tblCellMar>
          <w:left w:w="70" w:type="dxa"/>
          <w:right w:w="70" w:type="dxa"/>
        </w:tblCellMar>
        <w:tblLook w:val="04A0" w:firstRow="1" w:lastRow="0" w:firstColumn="1" w:lastColumn="0" w:noHBand="0" w:noVBand="1"/>
      </w:tblPr>
      <w:tblGrid>
        <w:gridCol w:w="562"/>
        <w:gridCol w:w="3119"/>
        <w:gridCol w:w="4394"/>
      </w:tblGrid>
      <w:tr w:rsidR="007974DE" w:rsidRPr="00F73847" w14:paraId="61633AA7" w14:textId="77777777" w:rsidTr="00935BE3">
        <w:trPr>
          <w:trHeight w:val="461"/>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5137D85E" w14:textId="77777777" w:rsidR="007974DE" w:rsidRPr="00F73847" w:rsidRDefault="007974DE" w:rsidP="00F862CB">
            <w:pPr>
              <w:rPr>
                <w:b/>
              </w:rPr>
            </w:pPr>
            <w:r w:rsidRPr="00F73847">
              <w:rPr>
                <w:b/>
              </w:rPr>
              <w:t>Nr.</w:t>
            </w:r>
          </w:p>
        </w:tc>
        <w:tc>
          <w:tcPr>
            <w:tcW w:w="3119" w:type="dxa"/>
            <w:tcBorders>
              <w:top w:val="single" w:sz="4" w:space="0" w:color="auto"/>
              <w:left w:val="nil"/>
              <w:bottom w:val="single" w:sz="4" w:space="0" w:color="auto"/>
              <w:right w:val="single" w:sz="4" w:space="0" w:color="auto"/>
            </w:tcBorders>
            <w:shd w:val="clear" w:color="000000" w:fill="FFFFFF"/>
          </w:tcPr>
          <w:p w14:paraId="66746150" w14:textId="77777777" w:rsidR="007974DE" w:rsidRPr="00F73847" w:rsidRDefault="007974DE" w:rsidP="00F862CB">
            <w:pPr>
              <w:rPr>
                <w:b/>
              </w:rPr>
            </w:pPr>
            <w:r w:rsidRPr="00F73847">
              <w:rPr>
                <w:b/>
              </w:rPr>
              <w:t>Förmåga</w:t>
            </w:r>
          </w:p>
        </w:tc>
        <w:tc>
          <w:tcPr>
            <w:tcW w:w="4394" w:type="dxa"/>
            <w:tcBorders>
              <w:top w:val="single" w:sz="4" w:space="0" w:color="auto"/>
              <w:left w:val="nil"/>
              <w:bottom w:val="single" w:sz="4" w:space="0" w:color="auto"/>
              <w:right w:val="single" w:sz="4" w:space="0" w:color="auto"/>
            </w:tcBorders>
            <w:shd w:val="clear" w:color="000000" w:fill="FFFFFF"/>
          </w:tcPr>
          <w:p w14:paraId="19C62417" w14:textId="77777777" w:rsidR="007974DE" w:rsidRPr="00F73847" w:rsidRDefault="00A051FE" w:rsidP="00F862CB">
            <w:pPr>
              <w:rPr>
                <w:b/>
              </w:rPr>
            </w:pPr>
            <w:r>
              <w:rPr>
                <w:b/>
              </w:rPr>
              <w:t>Resultat</w:t>
            </w:r>
            <w:r w:rsidR="007974DE" w:rsidRPr="00F73847">
              <w:rPr>
                <w:b/>
              </w:rPr>
              <w:t xml:space="preserve"> och åtgärdsbehov</w:t>
            </w:r>
          </w:p>
        </w:tc>
      </w:tr>
      <w:tr w:rsidR="007974DE" w:rsidRPr="007974DE" w14:paraId="64DBCB2A" w14:textId="77777777" w:rsidTr="008F6435">
        <w:trPr>
          <w:trHeight w:val="1695"/>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14:paraId="36CE10A1" w14:textId="77777777" w:rsidR="007974DE" w:rsidRPr="00935BE3" w:rsidRDefault="007974DE" w:rsidP="007974DE">
            <w:pPr>
              <w:rPr>
                <w:rFonts w:cs="Arial"/>
                <w:color w:val="333333"/>
                <w:sz w:val="20"/>
                <w:szCs w:val="20"/>
              </w:rPr>
            </w:pPr>
            <w:r w:rsidRPr="00935BE3">
              <w:rPr>
                <w:rFonts w:cs="Arial"/>
                <w:color w:val="333333"/>
                <w:sz w:val="20"/>
                <w:szCs w:val="20"/>
              </w:rPr>
              <w:t>Ö1</w:t>
            </w:r>
          </w:p>
        </w:tc>
        <w:tc>
          <w:tcPr>
            <w:tcW w:w="3119" w:type="dxa"/>
            <w:tcBorders>
              <w:top w:val="single" w:sz="4" w:space="0" w:color="auto"/>
              <w:left w:val="nil"/>
              <w:bottom w:val="single" w:sz="4" w:space="0" w:color="auto"/>
              <w:right w:val="single" w:sz="4" w:space="0" w:color="auto"/>
            </w:tcBorders>
            <w:shd w:val="clear" w:color="000000" w:fill="FFFFFF"/>
            <w:hideMark/>
          </w:tcPr>
          <w:p w14:paraId="1A60C2E9" w14:textId="77777777" w:rsidR="00935BE3" w:rsidRPr="00935BE3" w:rsidRDefault="007974DE" w:rsidP="007974DE">
            <w:pPr>
              <w:rPr>
                <w:rFonts w:cs="Arial"/>
                <w:b/>
                <w:color w:val="333333"/>
                <w:sz w:val="20"/>
                <w:szCs w:val="20"/>
              </w:rPr>
            </w:pPr>
            <w:r w:rsidRPr="00935BE3">
              <w:rPr>
                <w:rFonts w:cs="Arial"/>
                <w:b/>
                <w:color w:val="333333"/>
                <w:sz w:val="20"/>
                <w:szCs w:val="20"/>
              </w:rPr>
              <w:t xml:space="preserve">Anläggningens förmåga att motstå antagonistiska handlingar </w:t>
            </w:r>
          </w:p>
          <w:p w14:paraId="0D2236FF" w14:textId="77777777" w:rsidR="007974DE" w:rsidRPr="00935BE3" w:rsidRDefault="00935BE3" w:rsidP="007974DE">
            <w:pPr>
              <w:rPr>
                <w:rFonts w:cs="Arial"/>
                <w:b/>
                <w:color w:val="333333"/>
                <w:sz w:val="20"/>
                <w:szCs w:val="20"/>
              </w:rPr>
            </w:pPr>
            <w:r w:rsidRPr="008F6435">
              <w:rPr>
                <w:rFonts w:cs="Arial"/>
                <w:color w:val="0070C0"/>
                <w:sz w:val="20"/>
                <w:szCs w:val="20"/>
              </w:rPr>
              <w:t>(Säkerhet avseende antagonistiska hot och cyberhot, t.ex. skadegörelse på avbördningsanordningar, dammar, styr- och övervakningssystem.)</w:t>
            </w:r>
          </w:p>
        </w:tc>
        <w:tc>
          <w:tcPr>
            <w:tcW w:w="4394" w:type="dxa"/>
            <w:tcBorders>
              <w:top w:val="single" w:sz="4" w:space="0" w:color="auto"/>
              <w:left w:val="nil"/>
              <w:bottom w:val="single" w:sz="4" w:space="0" w:color="auto"/>
              <w:right w:val="single" w:sz="4" w:space="0" w:color="auto"/>
            </w:tcBorders>
            <w:shd w:val="clear" w:color="auto" w:fill="D9D9D9" w:themeFill="background1" w:themeFillShade="D9"/>
            <w:hideMark/>
          </w:tcPr>
          <w:p w14:paraId="4FAA0C92" w14:textId="77777777" w:rsidR="00973A97" w:rsidRPr="008F6435" w:rsidRDefault="00973A97" w:rsidP="00973A97">
            <w:pPr>
              <w:pStyle w:val="Liststycke"/>
              <w:numPr>
                <w:ilvl w:val="0"/>
                <w:numId w:val="35"/>
              </w:numPr>
              <w:rPr>
                <w:rFonts w:ascii="Garamond" w:hAnsi="Garamond"/>
                <w:color w:val="0070C0"/>
                <w:sz w:val="20"/>
              </w:rPr>
            </w:pPr>
            <w:r w:rsidRPr="008F6435">
              <w:rPr>
                <w:rFonts w:ascii="Garamond" w:hAnsi="Garamond"/>
                <w:color w:val="0070C0"/>
                <w:sz w:val="20"/>
              </w:rPr>
              <w:t>Kunskapsläge/underlag, bedömd förmåga</w:t>
            </w:r>
          </w:p>
          <w:p w14:paraId="49B10CB0" w14:textId="77777777" w:rsidR="00973A97" w:rsidRPr="008F6435" w:rsidRDefault="00973A97" w:rsidP="00973A97">
            <w:pPr>
              <w:pStyle w:val="Liststycke"/>
              <w:numPr>
                <w:ilvl w:val="0"/>
                <w:numId w:val="35"/>
              </w:numPr>
              <w:rPr>
                <w:rFonts w:ascii="Garamond" w:hAnsi="Garamond"/>
                <w:color w:val="0070C0"/>
                <w:sz w:val="20"/>
              </w:rPr>
            </w:pPr>
            <w:r w:rsidRPr="008F6435">
              <w:rPr>
                <w:rFonts w:ascii="Garamond" w:hAnsi="Garamond"/>
                <w:color w:val="0070C0"/>
                <w:sz w:val="20"/>
              </w:rPr>
              <w:t xml:space="preserve">Osäkerheter, avvikelser och brister, konstaterade och/eller potentiella  </w:t>
            </w:r>
          </w:p>
          <w:p w14:paraId="28409900" w14:textId="77777777" w:rsidR="00973A97" w:rsidRPr="00973A97" w:rsidRDefault="00973A97" w:rsidP="00973A97">
            <w:pPr>
              <w:pStyle w:val="Liststycke"/>
              <w:numPr>
                <w:ilvl w:val="0"/>
                <w:numId w:val="35"/>
              </w:numPr>
              <w:rPr>
                <w:color w:val="0070C0"/>
                <w:sz w:val="20"/>
              </w:rPr>
            </w:pPr>
            <w:r w:rsidRPr="008F6435">
              <w:rPr>
                <w:rFonts w:ascii="Garamond" w:hAnsi="Garamond"/>
                <w:color w:val="0070C0"/>
                <w:sz w:val="20"/>
              </w:rPr>
              <w:t>Åtgärdsbehov och bedömd tid för genomförande</w:t>
            </w:r>
          </w:p>
          <w:p w14:paraId="74A479A6" w14:textId="0EAEC94F" w:rsidR="007974DE" w:rsidRPr="00973A97" w:rsidRDefault="007974DE" w:rsidP="007974DE">
            <w:pPr>
              <w:rPr>
                <w:rFonts w:cs="Arial"/>
                <w:color w:val="333333"/>
                <w:sz w:val="20"/>
                <w:szCs w:val="20"/>
              </w:rPr>
            </w:pPr>
          </w:p>
        </w:tc>
      </w:tr>
      <w:tr w:rsidR="007974DE" w:rsidRPr="007974DE" w14:paraId="4D88DCA3" w14:textId="77777777" w:rsidTr="008F6435">
        <w:trPr>
          <w:trHeight w:val="1695"/>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14:paraId="5F0DFFD2" w14:textId="77777777" w:rsidR="007974DE" w:rsidRPr="00935BE3" w:rsidRDefault="007974DE" w:rsidP="007974DE">
            <w:pPr>
              <w:rPr>
                <w:rFonts w:cs="Arial"/>
                <w:color w:val="333333"/>
                <w:sz w:val="20"/>
                <w:szCs w:val="20"/>
              </w:rPr>
            </w:pPr>
            <w:r w:rsidRPr="00935BE3">
              <w:rPr>
                <w:rFonts w:cs="Arial"/>
                <w:color w:val="333333"/>
                <w:sz w:val="20"/>
                <w:szCs w:val="20"/>
              </w:rPr>
              <w:t>Ö2</w:t>
            </w:r>
          </w:p>
        </w:tc>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14:paraId="371BF4E7" w14:textId="77777777" w:rsidR="00935BE3" w:rsidRPr="00935BE3" w:rsidRDefault="007974DE" w:rsidP="007974DE">
            <w:pPr>
              <w:rPr>
                <w:rFonts w:cs="Arial"/>
                <w:color w:val="333333"/>
                <w:sz w:val="20"/>
                <w:szCs w:val="20"/>
              </w:rPr>
            </w:pPr>
            <w:r w:rsidRPr="00935BE3">
              <w:rPr>
                <w:rFonts w:cs="Arial"/>
                <w:b/>
                <w:color w:val="333333"/>
                <w:sz w:val="20"/>
                <w:szCs w:val="20"/>
              </w:rPr>
              <w:t>Anläggningens förmåga att motstå övriga hot</w:t>
            </w:r>
            <w:r w:rsidR="00935BE3" w:rsidRPr="00935BE3">
              <w:rPr>
                <w:rFonts w:cs="Arial"/>
                <w:color w:val="333333"/>
                <w:sz w:val="20"/>
                <w:szCs w:val="20"/>
              </w:rPr>
              <w:t xml:space="preserve"> </w:t>
            </w:r>
          </w:p>
          <w:p w14:paraId="468F250C" w14:textId="77777777" w:rsidR="007974DE" w:rsidRPr="00935BE3" w:rsidRDefault="00935BE3" w:rsidP="007974DE">
            <w:pPr>
              <w:rPr>
                <w:rFonts w:cs="Arial"/>
                <w:b/>
                <w:color w:val="333333"/>
                <w:sz w:val="20"/>
                <w:szCs w:val="20"/>
              </w:rPr>
            </w:pPr>
            <w:r w:rsidRPr="008F6435">
              <w:rPr>
                <w:rFonts w:cs="Arial"/>
                <w:color w:val="0070C0"/>
                <w:sz w:val="20"/>
                <w:szCs w:val="20"/>
              </w:rPr>
              <w:t>(Säkerhet avseende anläggningsspecifika risker och skadeförlopp som inte tydligt sorterar in under ovanstående punkter, t.ex. påkörning med fartyg, skogsbrand, uppströms dammhaveri, jordbävning.)</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8D231C" w14:textId="77777777" w:rsidR="007974DE" w:rsidRPr="00935BE3" w:rsidRDefault="007974DE" w:rsidP="007974DE">
            <w:pPr>
              <w:rPr>
                <w:rFonts w:cs="Arial"/>
                <w:color w:val="333333"/>
                <w:sz w:val="20"/>
                <w:szCs w:val="20"/>
              </w:rPr>
            </w:pPr>
          </w:p>
        </w:tc>
      </w:tr>
    </w:tbl>
    <w:p w14:paraId="16852F9C" w14:textId="77777777" w:rsidR="007974DE" w:rsidRPr="007974DE" w:rsidRDefault="007974DE" w:rsidP="007974DE"/>
    <w:p w14:paraId="0E8037B6" w14:textId="77777777" w:rsidR="009C7A8E" w:rsidRDefault="009C7A8E" w:rsidP="009C7A8E"/>
    <w:p w14:paraId="67E5F1E5" w14:textId="77777777" w:rsidR="009C7A8E" w:rsidRDefault="009C7A8E" w:rsidP="00F73847">
      <w:pPr>
        <w:pStyle w:val="Rubrik2"/>
      </w:pPr>
      <w:bookmarkStart w:id="18" w:name="_Toc145584100"/>
      <w:r w:rsidRPr="00F73847">
        <w:t>Organisation och</w:t>
      </w:r>
      <w:r w:rsidRPr="009C7A8E">
        <w:t xml:space="preserve"> verksamhet</w:t>
      </w:r>
      <w:bookmarkEnd w:id="18"/>
    </w:p>
    <w:p w14:paraId="09CE5421" w14:textId="480D63F8" w:rsidR="00850CC1" w:rsidRDefault="00F73847" w:rsidP="00F73847">
      <w:pPr>
        <w:rPr>
          <w:b/>
          <w:color w:val="0070C0"/>
          <w:sz w:val="20"/>
        </w:rPr>
      </w:pPr>
      <w:r w:rsidRPr="00F73847">
        <w:rPr>
          <w:b/>
          <w:color w:val="0070C0"/>
          <w:sz w:val="20"/>
        </w:rPr>
        <w:t xml:space="preserve">En bedömning av om </w:t>
      </w:r>
      <w:r w:rsidR="00850CC1">
        <w:rPr>
          <w:b/>
          <w:color w:val="0070C0"/>
          <w:sz w:val="20"/>
        </w:rPr>
        <w:t xml:space="preserve">den </w:t>
      </w:r>
      <w:r w:rsidRPr="00F73847">
        <w:rPr>
          <w:b/>
          <w:color w:val="0070C0"/>
          <w:sz w:val="20"/>
        </w:rPr>
        <w:t xml:space="preserve">aktuella dammsäkerhetsorganisationen och verksamheten är tillräcklig för att säkerställa att </w:t>
      </w:r>
      <w:r w:rsidR="00850CC1">
        <w:rPr>
          <w:b/>
          <w:color w:val="0070C0"/>
          <w:sz w:val="20"/>
        </w:rPr>
        <w:t xml:space="preserve">anläggningens </w:t>
      </w:r>
      <w:r w:rsidRPr="00F73847">
        <w:rPr>
          <w:b/>
          <w:color w:val="0070C0"/>
          <w:sz w:val="20"/>
        </w:rPr>
        <w:t xml:space="preserve">säkerhetsnivå uppfylls </w:t>
      </w:r>
      <w:r w:rsidR="001F20B0">
        <w:rPr>
          <w:b/>
          <w:color w:val="0070C0"/>
          <w:sz w:val="20"/>
        </w:rPr>
        <w:t xml:space="preserve">i nuläget och </w:t>
      </w:r>
      <w:r w:rsidRPr="00F73847">
        <w:rPr>
          <w:b/>
          <w:color w:val="0070C0"/>
          <w:sz w:val="20"/>
        </w:rPr>
        <w:t xml:space="preserve">fram till nästa helhetsbedömning ska göras. </w:t>
      </w:r>
    </w:p>
    <w:p w14:paraId="0136B17F" w14:textId="77777777" w:rsidR="00850CC1" w:rsidRDefault="00850CC1" w:rsidP="00F73847">
      <w:pPr>
        <w:rPr>
          <w:b/>
          <w:color w:val="0070C0"/>
          <w:sz w:val="20"/>
        </w:rPr>
      </w:pPr>
    </w:p>
    <w:p w14:paraId="2276EC28" w14:textId="6D517209" w:rsidR="00F862CB" w:rsidRPr="00F73847" w:rsidRDefault="00F73847" w:rsidP="00F73847">
      <w:pPr>
        <w:rPr>
          <w:b/>
          <w:color w:val="0070C0"/>
          <w:sz w:val="20"/>
        </w:rPr>
      </w:pPr>
      <w:r w:rsidRPr="00F73847">
        <w:rPr>
          <w:b/>
          <w:color w:val="0070C0"/>
          <w:sz w:val="20"/>
        </w:rPr>
        <w:t>Resultat och åtgärdsbehov kan lämpligen redovisas med stöd av checklistan över huvudsakliga rutiner för dammsäkerhetsarbetet som beskrivs i avsnitt 2.3</w:t>
      </w:r>
      <w:r w:rsidR="00F862CB">
        <w:rPr>
          <w:b/>
          <w:color w:val="0070C0"/>
          <w:sz w:val="20"/>
        </w:rPr>
        <w:t xml:space="preserve"> i </w:t>
      </w:r>
      <w:r w:rsidR="00F862CB" w:rsidRPr="00B062E2">
        <w:rPr>
          <w:b/>
          <w:i/>
          <w:color w:val="0070C0"/>
          <w:sz w:val="20"/>
        </w:rPr>
        <w:t>Svenska kraftnäts vägledning om säkerhetsledningssystem, helhetsbedömning och årlig dammsäkerhetsrapportering</w:t>
      </w:r>
      <w:r w:rsidRPr="00F73847">
        <w:rPr>
          <w:b/>
          <w:color w:val="0070C0"/>
          <w:sz w:val="20"/>
        </w:rPr>
        <w:t>.</w:t>
      </w:r>
    </w:p>
    <w:p w14:paraId="22A6A943" w14:textId="4064FA8C" w:rsidR="00850CC1" w:rsidRDefault="00F73847" w:rsidP="00F73847">
      <w:pPr>
        <w:rPr>
          <w:b/>
          <w:color w:val="0070C0"/>
          <w:sz w:val="20"/>
        </w:rPr>
      </w:pPr>
      <w:r w:rsidRPr="00F73847">
        <w:rPr>
          <w:b/>
          <w:color w:val="0070C0"/>
          <w:sz w:val="20"/>
        </w:rPr>
        <w:t>För var och en av huvudpunkterna</w:t>
      </w:r>
      <w:r w:rsidR="00DE4A9E">
        <w:rPr>
          <w:b/>
          <w:color w:val="0070C0"/>
          <w:sz w:val="20"/>
        </w:rPr>
        <w:t>, och där så bedöms vara lämpligt även för underpunkterna,</w:t>
      </w:r>
      <w:r w:rsidRPr="00F73847">
        <w:rPr>
          <w:b/>
          <w:color w:val="0070C0"/>
          <w:sz w:val="20"/>
        </w:rPr>
        <w:t xml:space="preserve"> redovisas övergripande om befintliga resurser, metoder, rutiner och instruktioner för anläggningen bedöms vara tillräckliga </w:t>
      </w:r>
      <w:r w:rsidR="001F20B0">
        <w:rPr>
          <w:b/>
          <w:color w:val="0070C0"/>
          <w:sz w:val="20"/>
        </w:rPr>
        <w:t xml:space="preserve">i nuläget och </w:t>
      </w:r>
      <w:r w:rsidRPr="00F73847">
        <w:rPr>
          <w:b/>
          <w:color w:val="0070C0"/>
          <w:sz w:val="20"/>
        </w:rPr>
        <w:t>för fortsatt drift med tillfredställande säkerhet fram till nästa helhetsbedömning.</w:t>
      </w:r>
      <w:r w:rsidR="00A36B8D">
        <w:rPr>
          <w:b/>
          <w:color w:val="0070C0"/>
          <w:sz w:val="20"/>
        </w:rPr>
        <w:t xml:space="preserve"> </w:t>
      </w:r>
      <w:r w:rsidR="00850CC1">
        <w:rPr>
          <w:b/>
          <w:color w:val="0070C0"/>
          <w:sz w:val="20"/>
        </w:rPr>
        <w:t>I de fall där punkten inte är relevant för anläggningen ifråga görs kort en notering.</w:t>
      </w:r>
    </w:p>
    <w:p w14:paraId="7CECB275" w14:textId="7F08EF69" w:rsidR="00B062E2" w:rsidRDefault="00B062E2" w:rsidP="00F73847">
      <w:pPr>
        <w:rPr>
          <w:b/>
          <w:color w:val="0070C0"/>
          <w:sz w:val="20"/>
        </w:rPr>
      </w:pPr>
    </w:p>
    <w:p w14:paraId="14D58A8E" w14:textId="48855225" w:rsidR="00B062E2" w:rsidRPr="00132EE1" w:rsidRDefault="00B062E2" w:rsidP="00F73847">
      <w:pPr>
        <w:rPr>
          <w:b/>
          <w:color w:val="FF0000"/>
          <w:sz w:val="20"/>
        </w:rPr>
      </w:pPr>
      <w:r w:rsidRPr="00850CC1">
        <w:rPr>
          <w:b/>
          <w:color w:val="0070C0"/>
          <w:sz w:val="20"/>
          <w:u w:val="single"/>
        </w:rPr>
        <w:t>Det är säkerhetsledningssystemets tillämpning på den aktuella anläggningen som ligger i fokus</w:t>
      </w:r>
      <w:r w:rsidRPr="00F73847">
        <w:rPr>
          <w:b/>
          <w:color w:val="0070C0"/>
          <w:sz w:val="20"/>
        </w:rPr>
        <w:t>.</w:t>
      </w:r>
      <w:r>
        <w:rPr>
          <w:b/>
          <w:color w:val="0070C0"/>
          <w:sz w:val="20"/>
        </w:rPr>
        <w:t xml:space="preserve"> En sammanfattning av </w:t>
      </w:r>
      <w:r w:rsidRPr="00EB5066">
        <w:rPr>
          <w:b/>
          <w:color w:val="0070C0"/>
          <w:sz w:val="20"/>
        </w:rPr>
        <w:t>bedöm</w:t>
      </w:r>
      <w:r>
        <w:rPr>
          <w:b/>
          <w:color w:val="0070C0"/>
          <w:sz w:val="20"/>
        </w:rPr>
        <w:t>ningen av</w:t>
      </w:r>
      <w:r w:rsidRPr="00EB5066">
        <w:rPr>
          <w:b/>
          <w:color w:val="0070C0"/>
          <w:sz w:val="20"/>
        </w:rPr>
        <w:t xml:space="preserve"> nuläget, behov av förbättringar samt framåtblick </w:t>
      </w:r>
      <w:r>
        <w:rPr>
          <w:b/>
          <w:color w:val="0070C0"/>
          <w:sz w:val="20"/>
        </w:rPr>
        <w:t>avseende</w:t>
      </w:r>
      <w:r w:rsidRPr="00266015">
        <w:rPr>
          <w:b/>
          <w:color w:val="0070C0"/>
          <w:sz w:val="20"/>
        </w:rPr>
        <w:t xml:space="preserve"> </w:t>
      </w:r>
      <w:r w:rsidRPr="00850CC1">
        <w:rPr>
          <w:b/>
          <w:color w:val="0070C0"/>
          <w:sz w:val="20"/>
          <w:u w:val="single"/>
        </w:rPr>
        <w:t>anläggningen</w:t>
      </w:r>
      <w:r>
        <w:rPr>
          <w:b/>
          <w:color w:val="0070C0"/>
          <w:sz w:val="20"/>
        </w:rPr>
        <w:t xml:space="preserve"> redovisas. </w:t>
      </w:r>
      <w:r w:rsidRPr="00EA5D47">
        <w:rPr>
          <w:b/>
          <w:color w:val="0070C0"/>
          <w:sz w:val="20"/>
        </w:rPr>
        <w:t xml:space="preserve">Svenska kraftnäts stöd för bedömning av säkerhetsledningssystem för dammsäkerhet kan användas för att dokumentera bedömningen. </w:t>
      </w:r>
    </w:p>
    <w:p w14:paraId="510916B6" w14:textId="77777777" w:rsidR="00850CC1" w:rsidRDefault="00850CC1" w:rsidP="00F73847">
      <w:pPr>
        <w:rPr>
          <w:b/>
          <w:color w:val="0070C0"/>
          <w:sz w:val="20"/>
        </w:rPr>
      </w:pPr>
    </w:p>
    <w:p w14:paraId="041406FC" w14:textId="1C487E0D" w:rsidR="00A051FE" w:rsidRDefault="00A051FE" w:rsidP="00F73847">
      <w:pPr>
        <w:rPr>
          <w:b/>
          <w:color w:val="0070C0"/>
          <w:sz w:val="20"/>
        </w:rPr>
      </w:pPr>
      <w:r>
        <w:rPr>
          <w:b/>
          <w:color w:val="0070C0"/>
          <w:sz w:val="20"/>
        </w:rPr>
        <w:t xml:space="preserve">I de fall resultat och åtgärdsbehov </w:t>
      </w:r>
      <w:r w:rsidRPr="00E3077D">
        <w:rPr>
          <w:b/>
          <w:color w:val="0070C0"/>
          <w:sz w:val="20"/>
          <w:szCs w:val="20"/>
        </w:rPr>
        <w:t>sedan tidigare har delgetts länsstyrelsen</w:t>
      </w:r>
      <w:r>
        <w:rPr>
          <w:b/>
          <w:color w:val="0070C0"/>
          <w:sz w:val="20"/>
        </w:rPr>
        <w:t xml:space="preserve"> kan hänvisning göras till den, t.ex. till en aktuell företagsrapport om det är företagsövergripande aspekter. </w:t>
      </w:r>
    </w:p>
    <w:p w14:paraId="10213A43" w14:textId="77777777" w:rsidR="00204743" w:rsidRDefault="00204743" w:rsidP="00F73847">
      <w:pPr>
        <w:rPr>
          <w:b/>
          <w:color w:val="0070C0"/>
          <w:sz w:val="20"/>
        </w:rPr>
      </w:pPr>
    </w:p>
    <w:p w14:paraId="79E81748" w14:textId="6BA02288" w:rsidR="00204743" w:rsidRPr="00F73847" w:rsidRDefault="00A36B8D" w:rsidP="00F73847">
      <w:pPr>
        <w:rPr>
          <w:b/>
          <w:color w:val="0070C0"/>
          <w:sz w:val="20"/>
        </w:rPr>
      </w:pPr>
      <w:r>
        <w:rPr>
          <w:b/>
          <w:color w:val="0070C0"/>
          <w:sz w:val="20"/>
        </w:rPr>
        <w:t>Redovisa bedömningen i tabellen eller i fritext.</w:t>
      </w:r>
    </w:p>
    <w:p w14:paraId="0F5CB5BC" w14:textId="29CCD286" w:rsidR="00F73847" w:rsidRDefault="00F73847" w:rsidP="00F73847">
      <w:pPr>
        <w:rPr>
          <w:b/>
          <w:color w:val="0070C0"/>
          <w:sz w:val="20"/>
        </w:rPr>
      </w:pPr>
    </w:p>
    <w:tbl>
      <w:tblPr>
        <w:tblStyle w:val="Tabellrutnt"/>
        <w:tblW w:w="0" w:type="auto"/>
        <w:tblLook w:val="04A0" w:firstRow="1" w:lastRow="0" w:firstColumn="1" w:lastColumn="0" w:noHBand="0" w:noVBand="1"/>
      </w:tblPr>
      <w:tblGrid>
        <w:gridCol w:w="421"/>
        <w:gridCol w:w="2693"/>
        <w:gridCol w:w="5096"/>
      </w:tblGrid>
      <w:tr w:rsidR="0088573E" w:rsidRPr="00A36B8D" w14:paraId="02264A8A" w14:textId="77777777" w:rsidTr="00A36B8D">
        <w:tc>
          <w:tcPr>
            <w:tcW w:w="3114" w:type="dxa"/>
            <w:gridSpan w:val="2"/>
          </w:tcPr>
          <w:p w14:paraId="671F6CF2" w14:textId="522CBA73" w:rsidR="0088573E" w:rsidRPr="00A36B8D" w:rsidRDefault="0088573E" w:rsidP="00F73847">
            <w:pPr>
              <w:rPr>
                <w:b/>
                <w:color w:val="0070C0"/>
                <w:sz w:val="20"/>
              </w:rPr>
            </w:pPr>
            <w:r w:rsidRPr="00A36B8D">
              <w:rPr>
                <w:b/>
                <w:color w:val="0070C0"/>
                <w:sz w:val="20"/>
              </w:rPr>
              <w:t>Huvudpunkt</w:t>
            </w:r>
          </w:p>
        </w:tc>
        <w:tc>
          <w:tcPr>
            <w:tcW w:w="5096" w:type="dxa"/>
          </w:tcPr>
          <w:p w14:paraId="0586097A" w14:textId="42C388CC" w:rsidR="0088573E" w:rsidRDefault="0088573E" w:rsidP="00F73847">
            <w:pPr>
              <w:rPr>
                <w:b/>
                <w:color w:val="0070C0"/>
                <w:sz w:val="20"/>
              </w:rPr>
            </w:pPr>
            <w:r>
              <w:rPr>
                <w:b/>
                <w:color w:val="0070C0"/>
                <w:sz w:val="20"/>
              </w:rPr>
              <w:t>Bedömning</w:t>
            </w:r>
          </w:p>
        </w:tc>
      </w:tr>
      <w:tr w:rsidR="0088573E" w:rsidRPr="00A36B8D" w14:paraId="46411F83" w14:textId="77777777" w:rsidTr="00850CC1">
        <w:tc>
          <w:tcPr>
            <w:tcW w:w="421" w:type="dxa"/>
          </w:tcPr>
          <w:p w14:paraId="120652F9" w14:textId="44013EC4" w:rsidR="0088573E" w:rsidRPr="00A36B8D" w:rsidRDefault="0088573E" w:rsidP="00F73847">
            <w:pPr>
              <w:rPr>
                <w:b/>
                <w:color w:val="0070C0"/>
                <w:sz w:val="20"/>
              </w:rPr>
            </w:pPr>
            <w:r w:rsidRPr="00A36B8D">
              <w:rPr>
                <w:b/>
                <w:color w:val="0070C0"/>
                <w:sz w:val="20"/>
              </w:rPr>
              <w:t>0</w:t>
            </w:r>
          </w:p>
        </w:tc>
        <w:tc>
          <w:tcPr>
            <w:tcW w:w="2693" w:type="dxa"/>
          </w:tcPr>
          <w:p w14:paraId="17A9CED6" w14:textId="57F7F360" w:rsidR="0088573E" w:rsidRPr="00A36B8D" w:rsidRDefault="0088573E" w:rsidP="00F73847">
            <w:pPr>
              <w:rPr>
                <w:b/>
                <w:color w:val="0070C0"/>
                <w:sz w:val="20"/>
              </w:rPr>
            </w:pPr>
            <w:r w:rsidRPr="00A36B8D">
              <w:rPr>
                <w:b/>
                <w:color w:val="0070C0"/>
                <w:sz w:val="20"/>
              </w:rPr>
              <w:t>Övergripande styrning, dokumentation och informationshantering</w:t>
            </w:r>
          </w:p>
        </w:tc>
        <w:tc>
          <w:tcPr>
            <w:tcW w:w="5096" w:type="dxa"/>
            <w:shd w:val="clear" w:color="auto" w:fill="D9D9D9" w:themeFill="background1" w:themeFillShade="D9"/>
          </w:tcPr>
          <w:p w14:paraId="6870B0F2" w14:textId="77777777" w:rsidR="0088573E" w:rsidRDefault="0088573E" w:rsidP="00F73847">
            <w:pPr>
              <w:rPr>
                <w:b/>
                <w:color w:val="0070C0"/>
                <w:sz w:val="20"/>
              </w:rPr>
            </w:pPr>
          </w:p>
        </w:tc>
      </w:tr>
      <w:tr w:rsidR="0088573E" w:rsidRPr="00A36B8D" w14:paraId="7B8092B6" w14:textId="77777777" w:rsidTr="00850CC1">
        <w:tc>
          <w:tcPr>
            <w:tcW w:w="421" w:type="dxa"/>
          </w:tcPr>
          <w:p w14:paraId="4B62B822" w14:textId="4EEA8E46" w:rsidR="0088573E" w:rsidRPr="00A36B8D" w:rsidRDefault="0088573E" w:rsidP="00F73847">
            <w:pPr>
              <w:rPr>
                <w:b/>
                <w:color w:val="0070C0"/>
                <w:sz w:val="20"/>
              </w:rPr>
            </w:pPr>
            <w:r w:rsidRPr="00A36B8D">
              <w:rPr>
                <w:b/>
                <w:color w:val="0070C0"/>
                <w:sz w:val="20"/>
              </w:rPr>
              <w:t>1</w:t>
            </w:r>
          </w:p>
        </w:tc>
        <w:tc>
          <w:tcPr>
            <w:tcW w:w="2693" w:type="dxa"/>
          </w:tcPr>
          <w:p w14:paraId="253EDE80" w14:textId="4AB9494F" w:rsidR="0088573E" w:rsidRPr="00A36B8D" w:rsidRDefault="0088573E" w:rsidP="00F73847">
            <w:pPr>
              <w:rPr>
                <w:b/>
                <w:color w:val="0070C0"/>
                <w:sz w:val="20"/>
              </w:rPr>
            </w:pPr>
            <w:r w:rsidRPr="00A36B8D">
              <w:rPr>
                <w:b/>
                <w:color w:val="0070C0"/>
                <w:sz w:val="20"/>
              </w:rPr>
              <w:t>Organisation och definierade uppgifter, ansvarsområden och kompetenskrav</w:t>
            </w:r>
          </w:p>
        </w:tc>
        <w:tc>
          <w:tcPr>
            <w:tcW w:w="5096" w:type="dxa"/>
            <w:shd w:val="clear" w:color="auto" w:fill="D9D9D9" w:themeFill="background1" w:themeFillShade="D9"/>
          </w:tcPr>
          <w:p w14:paraId="77EA886C" w14:textId="77777777" w:rsidR="0088573E" w:rsidRDefault="0088573E" w:rsidP="00F73847">
            <w:pPr>
              <w:rPr>
                <w:b/>
                <w:color w:val="0070C0"/>
                <w:sz w:val="20"/>
              </w:rPr>
            </w:pPr>
          </w:p>
        </w:tc>
      </w:tr>
      <w:tr w:rsidR="0088573E" w:rsidRPr="00A36B8D" w14:paraId="23EF6AC8" w14:textId="77777777" w:rsidTr="00850CC1">
        <w:tc>
          <w:tcPr>
            <w:tcW w:w="421" w:type="dxa"/>
          </w:tcPr>
          <w:p w14:paraId="0E895D83" w14:textId="5A47A564" w:rsidR="0088573E" w:rsidRPr="00A36B8D" w:rsidRDefault="0088573E" w:rsidP="00F73847">
            <w:pPr>
              <w:rPr>
                <w:b/>
                <w:color w:val="0070C0"/>
                <w:sz w:val="20"/>
              </w:rPr>
            </w:pPr>
            <w:r w:rsidRPr="00A36B8D">
              <w:rPr>
                <w:b/>
                <w:color w:val="0070C0"/>
                <w:sz w:val="20"/>
              </w:rPr>
              <w:t>2</w:t>
            </w:r>
          </w:p>
        </w:tc>
        <w:tc>
          <w:tcPr>
            <w:tcW w:w="2693" w:type="dxa"/>
          </w:tcPr>
          <w:p w14:paraId="46D514C6" w14:textId="272CA159" w:rsidR="0088573E" w:rsidRPr="00A36B8D" w:rsidRDefault="0088573E" w:rsidP="0088573E">
            <w:pPr>
              <w:rPr>
                <w:b/>
                <w:color w:val="0070C0"/>
                <w:sz w:val="20"/>
              </w:rPr>
            </w:pPr>
            <w:r w:rsidRPr="00A36B8D">
              <w:rPr>
                <w:b/>
                <w:color w:val="0070C0"/>
                <w:sz w:val="20"/>
              </w:rPr>
              <w:t>Identifiering och bedömning av faror för allvarliga olyckor</w:t>
            </w:r>
          </w:p>
        </w:tc>
        <w:tc>
          <w:tcPr>
            <w:tcW w:w="5096" w:type="dxa"/>
            <w:shd w:val="clear" w:color="auto" w:fill="D9D9D9" w:themeFill="background1" w:themeFillShade="D9"/>
          </w:tcPr>
          <w:p w14:paraId="778AD3E2" w14:textId="77777777" w:rsidR="0088573E" w:rsidRDefault="0088573E" w:rsidP="00F73847">
            <w:pPr>
              <w:rPr>
                <w:b/>
                <w:color w:val="0070C0"/>
                <w:sz w:val="20"/>
              </w:rPr>
            </w:pPr>
          </w:p>
        </w:tc>
      </w:tr>
      <w:tr w:rsidR="0088573E" w:rsidRPr="00A36B8D" w14:paraId="4F2504F5" w14:textId="77777777" w:rsidTr="00850CC1">
        <w:tc>
          <w:tcPr>
            <w:tcW w:w="421" w:type="dxa"/>
          </w:tcPr>
          <w:p w14:paraId="32E040DD" w14:textId="14A57E5B" w:rsidR="0088573E" w:rsidRPr="00A36B8D" w:rsidRDefault="0088573E" w:rsidP="00F73847">
            <w:pPr>
              <w:rPr>
                <w:b/>
                <w:color w:val="0070C0"/>
                <w:sz w:val="20"/>
              </w:rPr>
            </w:pPr>
            <w:r w:rsidRPr="00A36B8D">
              <w:rPr>
                <w:b/>
                <w:color w:val="0070C0"/>
                <w:sz w:val="20"/>
              </w:rPr>
              <w:t>3</w:t>
            </w:r>
          </w:p>
        </w:tc>
        <w:tc>
          <w:tcPr>
            <w:tcW w:w="2693" w:type="dxa"/>
          </w:tcPr>
          <w:p w14:paraId="60253FB1" w14:textId="4E2DB3CF" w:rsidR="0088573E" w:rsidRPr="00A36B8D" w:rsidRDefault="0088573E" w:rsidP="00F73847">
            <w:pPr>
              <w:rPr>
                <w:b/>
                <w:color w:val="0070C0"/>
                <w:sz w:val="20"/>
              </w:rPr>
            </w:pPr>
            <w:r w:rsidRPr="00A36B8D">
              <w:rPr>
                <w:b/>
                <w:color w:val="0070C0"/>
                <w:sz w:val="20"/>
              </w:rPr>
              <w:t>Drift, tillståndskontroll och underhåll</w:t>
            </w:r>
          </w:p>
        </w:tc>
        <w:tc>
          <w:tcPr>
            <w:tcW w:w="5096" w:type="dxa"/>
            <w:shd w:val="clear" w:color="auto" w:fill="D9D9D9" w:themeFill="background1" w:themeFillShade="D9"/>
          </w:tcPr>
          <w:p w14:paraId="1009483D" w14:textId="77777777" w:rsidR="0088573E" w:rsidRDefault="0088573E" w:rsidP="00F73847">
            <w:pPr>
              <w:rPr>
                <w:b/>
                <w:color w:val="0070C0"/>
                <w:sz w:val="20"/>
              </w:rPr>
            </w:pPr>
          </w:p>
        </w:tc>
      </w:tr>
      <w:tr w:rsidR="0088573E" w:rsidRPr="00A36B8D" w14:paraId="04DF52FA" w14:textId="77777777" w:rsidTr="00850CC1">
        <w:tc>
          <w:tcPr>
            <w:tcW w:w="421" w:type="dxa"/>
          </w:tcPr>
          <w:p w14:paraId="5A3BF8B4" w14:textId="3BA1DAAB" w:rsidR="0088573E" w:rsidRPr="00A36B8D" w:rsidRDefault="0088573E" w:rsidP="00F73847">
            <w:pPr>
              <w:rPr>
                <w:b/>
                <w:color w:val="0070C0"/>
                <w:sz w:val="20"/>
              </w:rPr>
            </w:pPr>
            <w:r w:rsidRPr="00A36B8D">
              <w:rPr>
                <w:b/>
                <w:color w:val="0070C0"/>
                <w:sz w:val="20"/>
              </w:rPr>
              <w:t>4</w:t>
            </w:r>
          </w:p>
        </w:tc>
        <w:tc>
          <w:tcPr>
            <w:tcW w:w="2693" w:type="dxa"/>
          </w:tcPr>
          <w:p w14:paraId="49C0F917" w14:textId="32360849" w:rsidR="0088573E" w:rsidRPr="00A36B8D" w:rsidRDefault="0088573E" w:rsidP="00F73847">
            <w:pPr>
              <w:rPr>
                <w:b/>
                <w:color w:val="0070C0"/>
                <w:sz w:val="20"/>
              </w:rPr>
            </w:pPr>
            <w:r w:rsidRPr="00A36B8D">
              <w:rPr>
                <w:b/>
                <w:color w:val="0070C0"/>
                <w:sz w:val="20"/>
              </w:rPr>
              <w:t>Hantering av förändringar</w:t>
            </w:r>
          </w:p>
        </w:tc>
        <w:tc>
          <w:tcPr>
            <w:tcW w:w="5096" w:type="dxa"/>
            <w:shd w:val="clear" w:color="auto" w:fill="D9D9D9" w:themeFill="background1" w:themeFillShade="D9"/>
          </w:tcPr>
          <w:p w14:paraId="0B20D02F" w14:textId="77777777" w:rsidR="0088573E" w:rsidRDefault="0088573E" w:rsidP="00F73847">
            <w:pPr>
              <w:rPr>
                <w:b/>
                <w:color w:val="0070C0"/>
                <w:sz w:val="20"/>
              </w:rPr>
            </w:pPr>
          </w:p>
        </w:tc>
      </w:tr>
      <w:tr w:rsidR="0088573E" w:rsidRPr="00A36B8D" w14:paraId="4A6FCD95" w14:textId="77777777" w:rsidTr="00850CC1">
        <w:tc>
          <w:tcPr>
            <w:tcW w:w="421" w:type="dxa"/>
          </w:tcPr>
          <w:p w14:paraId="067EE145" w14:textId="4B720A6C" w:rsidR="0088573E" w:rsidRPr="00A36B8D" w:rsidRDefault="0088573E" w:rsidP="00F73847">
            <w:pPr>
              <w:rPr>
                <w:b/>
                <w:color w:val="0070C0"/>
                <w:sz w:val="20"/>
              </w:rPr>
            </w:pPr>
            <w:r w:rsidRPr="00A36B8D">
              <w:rPr>
                <w:b/>
                <w:color w:val="0070C0"/>
                <w:sz w:val="20"/>
              </w:rPr>
              <w:lastRenderedPageBreak/>
              <w:t>5</w:t>
            </w:r>
          </w:p>
        </w:tc>
        <w:tc>
          <w:tcPr>
            <w:tcW w:w="2693" w:type="dxa"/>
          </w:tcPr>
          <w:p w14:paraId="4C94BA21" w14:textId="7D40091B" w:rsidR="0088573E" w:rsidRPr="00A36B8D" w:rsidRDefault="0088573E" w:rsidP="00F73847">
            <w:pPr>
              <w:rPr>
                <w:b/>
                <w:color w:val="0070C0"/>
                <w:sz w:val="20"/>
              </w:rPr>
            </w:pPr>
            <w:r w:rsidRPr="00A36B8D">
              <w:rPr>
                <w:b/>
                <w:color w:val="0070C0"/>
                <w:sz w:val="20"/>
              </w:rPr>
              <w:t>Planering för nödsituationer</w:t>
            </w:r>
          </w:p>
        </w:tc>
        <w:tc>
          <w:tcPr>
            <w:tcW w:w="5096" w:type="dxa"/>
            <w:shd w:val="clear" w:color="auto" w:fill="D9D9D9" w:themeFill="background1" w:themeFillShade="D9"/>
          </w:tcPr>
          <w:p w14:paraId="00B56852" w14:textId="77777777" w:rsidR="0088573E" w:rsidRDefault="0088573E" w:rsidP="00F73847">
            <w:pPr>
              <w:rPr>
                <w:b/>
                <w:color w:val="0070C0"/>
                <w:sz w:val="20"/>
              </w:rPr>
            </w:pPr>
          </w:p>
        </w:tc>
      </w:tr>
      <w:tr w:rsidR="0088573E" w:rsidRPr="00A36B8D" w14:paraId="53FCCF57" w14:textId="77777777" w:rsidTr="00850CC1">
        <w:tc>
          <w:tcPr>
            <w:tcW w:w="421" w:type="dxa"/>
          </w:tcPr>
          <w:p w14:paraId="4DC1A790" w14:textId="66A9B620" w:rsidR="0088573E" w:rsidRPr="00A36B8D" w:rsidRDefault="0088573E" w:rsidP="00F73847">
            <w:pPr>
              <w:rPr>
                <w:b/>
                <w:color w:val="0070C0"/>
                <w:sz w:val="20"/>
              </w:rPr>
            </w:pPr>
            <w:r w:rsidRPr="00A36B8D">
              <w:rPr>
                <w:b/>
                <w:color w:val="0070C0"/>
                <w:sz w:val="20"/>
              </w:rPr>
              <w:t>6</w:t>
            </w:r>
          </w:p>
        </w:tc>
        <w:tc>
          <w:tcPr>
            <w:tcW w:w="2693" w:type="dxa"/>
          </w:tcPr>
          <w:p w14:paraId="19461C00" w14:textId="4D2FC251" w:rsidR="0088573E" w:rsidRPr="00A36B8D" w:rsidRDefault="0088573E" w:rsidP="00F73847">
            <w:pPr>
              <w:rPr>
                <w:b/>
                <w:color w:val="0070C0"/>
                <w:sz w:val="20"/>
              </w:rPr>
            </w:pPr>
            <w:r w:rsidRPr="00A36B8D">
              <w:rPr>
                <w:b/>
                <w:color w:val="0070C0"/>
                <w:sz w:val="20"/>
              </w:rPr>
              <w:t>Revision och översyn</w:t>
            </w:r>
          </w:p>
        </w:tc>
        <w:tc>
          <w:tcPr>
            <w:tcW w:w="5096" w:type="dxa"/>
            <w:shd w:val="clear" w:color="auto" w:fill="D9D9D9" w:themeFill="background1" w:themeFillShade="D9"/>
          </w:tcPr>
          <w:p w14:paraId="31ACF9ED" w14:textId="77777777" w:rsidR="0088573E" w:rsidRDefault="0088573E" w:rsidP="00F73847">
            <w:pPr>
              <w:rPr>
                <w:b/>
                <w:color w:val="0070C0"/>
                <w:sz w:val="20"/>
              </w:rPr>
            </w:pPr>
          </w:p>
        </w:tc>
      </w:tr>
    </w:tbl>
    <w:p w14:paraId="31B519F3" w14:textId="2A8F80EB" w:rsidR="0088573E" w:rsidRDefault="0088573E" w:rsidP="00F73847">
      <w:pPr>
        <w:rPr>
          <w:b/>
          <w:color w:val="0070C0"/>
          <w:sz w:val="20"/>
        </w:rPr>
      </w:pPr>
    </w:p>
    <w:p w14:paraId="596DB398" w14:textId="77777777" w:rsidR="009C7A8E" w:rsidRDefault="009C7A8E" w:rsidP="009C7A8E"/>
    <w:p w14:paraId="608FB026" w14:textId="77777777" w:rsidR="009C7A8E" w:rsidRDefault="009C7A8E" w:rsidP="009C7A8E">
      <w:pPr>
        <w:pStyle w:val="Rubrik1"/>
      </w:pPr>
      <w:bookmarkStart w:id="19" w:name="_Toc145584101"/>
      <w:r w:rsidRPr="009C7A8E">
        <w:t>Samlad säkerhetsbedömning</w:t>
      </w:r>
      <w:bookmarkEnd w:id="19"/>
    </w:p>
    <w:p w14:paraId="1A9E07C5" w14:textId="77777777" w:rsidR="00A36B8D" w:rsidRDefault="00746D61" w:rsidP="00746D61">
      <w:pPr>
        <w:pStyle w:val="Beskrivning"/>
        <w:rPr>
          <w:color w:val="0070C0"/>
        </w:rPr>
      </w:pPr>
      <w:r w:rsidRPr="001B43AA">
        <w:rPr>
          <w:color w:val="0070C0"/>
        </w:rPr>
        <w:t xml:space="preserve">Här redogör ägaren för sin samlade bedömning av dammsäkerheten. Bedömningen av säkerheten förväntas koppla till dammarnas utförande, skick och drifterfarenheter, och de rutiner som tillämpas för drift, övervakning, underhåll och beredskap för dammhaveri. </w:t>
      </w:r>
    </w:p>
    <w:p w14:paraId="10D611CC" w14:textId="63C51406" w:rsidR="00746D61" w:rsidRDefault="00746D61" w:rsidP="00746D61">
      <w:pPr>
        <w:pStyle w:val="Beskrivning"/>
        <w:rPr>
          <w:color w:val="0070C0"/>
        </w:rPr>
      </w:pPr>
      <w:r w:rsidRPr="001B43AA">
        <w:rPr>
          <w:color w:val="0070C0"/>
        </w:rPr>
        <w:t>För dammanläggningar med flera ingående dammar kan det vara aktuellt att redovisa olika bedömningar för olika dammar. Ägaren bör i sådana fall även beskriva vad detta innebär för anläggningen som helhet.</w:t>
      </w:r>
    </w:p>
    <w:p w14:paraId="7F7567CB" w14:textId="77777777" w:rsidR="00746D61" w:rsidRPr="00822479" w:rsidRDefault="00746D61" w:rsidP="00746D61">
      <w:pPr>
        <w:pStyle w:val="Beskrivning"/>
        <w:rPr>
          <w:color w:val="0070C0"/>
        </w:rPr>
      </w:pPr>
      <w:r w:rsidRPr="00822479">
        <w:rPr>
          <w:color w:val="0070C0"/>
        </w:rPr>
        <w:t>Beskriv kortfattat och markera med ett X i en av rutorna nedan.</w:t>
      </w:r>
    </w:p>
    <w:tbl>
      <w:tblPr>
        <w:tblStyle w:val="Tabellrutnt"/>
        <w:tblW w:w="0" w:type="auto"/>
        <w:tblLook w:val="04A0" w:firstRow="1" w:lastRow="0" w:firstColumn="1" w:lastColumn="0" w:noHBand="0" w:noVBand="1"/>
      </w:tblPr>
      <w:tblGrid>
        <w:gridCol w:w="1555"/>
        <w:gridCol w:w="6655"/>
      </w:tblGrid>
      <w:tr w:rsidR="00746D61" w:rsidRPr="0023413B" w14:paraId="33B84B13" w14:textId="77777777" w:rsidTr="00DE17C0">
        <w:trPr>
          <w:trHeight w:val="400"/>
        </w:trPr>
        <w:tc>
          <w:tcPr>
            <w:tcW w:w="1555" w:type="dxa"/>
            <w:noWrap/>
            <w:hideMark/>
          </w:tcPr>
          <w:p w14:paraId="561BC8C9" w14:textId="77777777" w:rsidR="00746D61" w:rsidRPr="00850C9F" w:rsidRDefault="00746D61" w:rsidP="003464F9">
            <w:pPr>
              <w:rPr>
                <w:b/>
                <w:bCs/>
                <w:sz w:val="20"/>
                <w:szCs w:val="20"/>
              </w:rPr>
            </w:pPr>
            <w:r w:rsidRPr="00850C9F">
              <w:rPr>
                <w:b/>
                <w:bCs/>
                <w:sz w:val="20"/>
                <w:szCs w:val="20"/>
              </w:rPr>
              <w:t>Klicka i en ruta</w:t>
            </w:r>
          </w:p>
        </w:tc>
        <w:tc>
          <w:tcPr>
            <w:tcW w:w="6655" w:type="dxa"/>
            <w:noWrap/>
            <w:hideMark/>
          </w:tcPr>
          <w:p w14:paraId="02F2B28C" w14:textId="77777777" w:rsidR="00746D61" w:rsidRPr="00850C9F" w:rsidRDefault="00746D61" w:rsidP="003464F9">
            <w:pPr>
              <w:rPr>
                <w:b/>
                <w:bCs/>
                <w:sz w:val="20"/>
                <w:szCs w:val="20"/>
              </w:rPr>
            </w:pPr>
            <w:r w:rsidRPr="00850C9F">
              <w:rPr>
                <w:b/>
                <w:bCs/>
                <w:sz w:val="20"/>
                <w:szCs w:val="20"/>
              </w:rPr>
              <w:t xml:space="preserve">Samlad bedömning av dammanläggningens säkerhet </w:t>
            </w:r>
          </w:p>
        </w:tc>
      </w:tr>
      <w:tr w:rsidR="00746D61" w:rsidRPr="0023413B" w14:paraId="745B1B07" w14:textId="77777777" w:rsidTr="008F6435">
        <w:trPr>
          <w:trHeight w:val="726"/>
        </w:trPr>
        <w:tc>
          <w:tcPr>
            <w:tcW w:w="1555" w:type="dxa"/>
            <w:shd w:val="clear" w:color="auto" w:fill="auto"/>
            <w:noWrap/>
            <w:hideMark/>
          </w:tcPr>
          <w:p w14:paraId="4024E3CF" w14:textId="77777777" w:rsidR="00746D61" w:rsidRPr="00850C9F" w:rsidRDefault="00746D61" w:rsidP="003464F9">
            <w:pPr>
              <w:rPr>
                <w:sz w:val="20"/>
                <w:szCs w:val="20"/>
              </w:rPr>
            </w:pPr>
            <w:r w:rsidRPr="00850C9F">
              <w:rPr>
                <w:noProof/>
                <w:sz w:val="20"/>
                <w:szCs w:val="20"/>
              </w:rPr>
              <mc:AlternateContent>
                <mc:Choice Requires="wps">
                  <w:drawing>
                    <wp:anchor distT="0" distB="0" distL="114300" distR="114300" simplePos="0" relativeHeight="251659264" behindDoc="0" locked="0" layoutInCell="1" allowOverlap="1" wp14:anchorId="23EC4DE3" wp14:editId="3B74D37C">
                      <wp:simplePos x="0" y="0"/>
                      <wp:positionH relativeFrom="column">
                        <wp:posOffset>86345</wp:posOffset>
                      </wp:positionH>
                      <wp:positionV relativeFrom="paragraph">
                        <wp:posOffset>51479</wp:posOffset>
                      </wp:positionV>
                      <wp:extent cx="297712" cy="308344"/>
                      <wp:effectExtent l="0" t="0" r="26670" b="15875"/>
                      <wp:wrapNone/>
                      <wp:docPr id="6" name="Rektangel 6"/>
                      <wp:cNvGraphicFramePr/>
                      <a:graphic xmlns:a="http://schemas.openxmlformats.org/drawingml/2006/main">
                        <a:graphicData uri="http://schemas.microsoft.com/office/word/2010/wordprocessingShape">
                          <wps:wsp>
                            <wps:cNvSpPr/>
                            <wps:spPr>
                              <a:xfrm>
                                <a:off x="0" y="0"/>
                                <a:ext cx="297712" cy="308344"/>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2452EF80" w14:textId="1E29C562" w:rsidR="00EB5066" w:rsidRPr="0023413B" w:rsidRDefault="00EB5066" w:rsidP="00746D61">
                                  <w:pPr>
                                    <w:jc w:val="center"/>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w14:anchorId="23EC4DE3" id="Rektangel 6" o:spid="_x0000_s1026" style="position:absolute;margin-left:6.8pt;margin-top:4.05pt;width:23.4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" fillcolor="white [3201]" strokecolor="#00b050" strokeweight="2pt">
                      <v:textbox>
                        <w:txbxContent>
                          <w:p w14:paraId="2452EF80" w14:textId="1E29C562" w:rsidR="00EB5066" w:rsidRPr="0023413B" w:rsidRDefault="00EB5066" w:rsidP="00746D61">
                            <w:pPr>
                              <w:jc w:val="center"/>
                            </w:pPr>
                          </w:p>
                        </w:txbxContent>
                      </v:textbox>
                    </v:rect>
                  </w:pict>
                </mc:Fallback>
              </mc:AlternateContent>
            </w:r>
          </w:p>
          <w:p w14:paraId="624446C0" w14:textId="77777777" w:rsidR="00746D61" w:rsidRPr="00850C9F" w:rsidRDefault="00746D61" w:rsidP="003464F9">
            <w:pPr>
              <w:rPr>
                <w:sz w:val="20"/>
                <w:szCs w:val="20"/>
              </w:rPr>
            </w:pPr>
          </w:p>
        </w:tc>
        <w:tc>
          <w:tcPr>
            <w:tcW w:w="6655" w:type="dxa"/>
            <w:hideMark/>
          </w:tcPr>
          <w:p w14:paraId="705B29AF" w14:textId="77777777" w:rsidR="00746D61" w:rsidRPr="00850C9F" w:rsidRDefault="00746D61" w:rsidP="003464F9">
            <w:pPr>
              <w:rPr>
                <w:sz w:val="20"/>
                <w:szCs w:val="20"/>
              </w:rPr>
            </w:pPr>
            <w:r w:rsidRPr="00850C9F">
              <w:rPr>
                <w:b/>
                <w:i/>
                <w:sz w:val="20"/>
                <w:szCs w:val="20"/>
              </w:rPr>
              <w:t>Dammanläggningen bedöms ha tillfredställande säkerhet</w:t>
            </w:r>
            <w:r w:rsidRPr="00850C9F">
              <w:rPr>
                <w:sz w:val="20"/>
                <w:szCs w:val="20"/>
              </w:rPr>
              <w:t xml:space="preserve">. </w:t>
            </w:r>
            <w:r w:rsidRPr="00850C9F">
              <w:rPr>
                <w:sz w:val="20"/>
                <w:szCs w:val="20"/>
              </w:rPr>
              <w:br/>
              <w:t>Den samlade bedömningen visar inte på några osäkra eller oacceptabla förhållanden avseende design, byggande, underhåll och drift av dammen.</w:t>
            </w:r>
          </w:p>
        </w:tc>
      </w:tr>
      <w:tr w:rsidR="00746D61" w:rsidRPr="0023413B" w14:paraId="52A329CE" w14:textId="77777777" w:rsidTr="00DE17C0">
        <w:trPr>
          <w:trHeight w:val="977"/>
        </w:trPr>
        <w:tc>
          <w:tcPr>
            <w:tcW w:w="1555" w:type="dxa"/>
            <w:shd w:val="clear" w:color="auto" w:fill="auto"/>
            <w:noWrap/>
            <w:hideMark/>
          </w:tcPr>
          <w:p w14:paraId="6628D081" w14:textId="77777777" w:rsidR="00746D61" w:rsidRPr="00850C9F" w:rsidRDefault="00746D61" w:rsidP="003464F9">
            <w:pPr>
              <w:rPr>
                <w:sz w:val="20"/>
                <w:szCs w:val="20"/>
              </w:rPr>
            </w:pPr>
            <w:r w:rsidRPr="00850C9F">
              <w:rPr>
                <w:noProof/>
                <w:sz w:val="20"/>
                <w:szCs w:val="20"/>
              </w:rPr>
              <mc:AlternateContent>
                <mc:Choice Requires="wps">
                  <w:drawing>
                    <wp:anchor distT="0" distB="0" distL="114300" distR="114300" simplePos="0" relativeHeight="251660288" behindDoc="0" locked="0" layoutInCell="1" allowOverlap="1" wp14:anchorId="0BE2039B" wp14:editId="78B116B0">
                      <wp:simplePos x="0" y="0"/>
                      <wp:positionH relativeFrom="column">
                        <wp:posOffset>86345</wp:posOffset>
                      </wp:positionH>
                      <wp:positionV relativeFrom="paragraph">
                        <wp:posOffset>48880</wp:posOffset>
                      </wp:positionV>
                      <wp:extent cx="297180" cy="318977"/>
                      <wp:effectExtent l="0" t="0" r="26670" b="24130"/>
                      <wp:wrapNone/>
                      <wp:docPr id="5" name="Rektangel 5"/>
                      <wp:cNvGraphicFramePr/>
                      <a:graphic xmlns:a="http://schemas.openxmlformats.org/drawingml/2006/main">
                        <a:graphicData uri="http://schemas.microsoft.com/office/word/2010/wordprocessingShape">
                          <wps:wsp>
                            <wps:cNvSpPr/>
                            <wps:spPr>
                              <a:xfrm>
                                <a:off x="0" y="0"/>
                                <a:ext cx="297180" cy="318977"/>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7578B5" w14:textId="77777777" w:rsidR="00EB5066" w:rsidRDefault="00EB5066" w:rsidP="00746D61">
                                  <w:pPr>
                                    <w:jc w:val="center"/>
                                  </w:pP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BE2039B" id="Rektangel 5" o:spid="_x0000_s1027" style="position:absolute;margin-left:6.8pt;margin-top:3.85pt;width:23.4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" fillcolor="white [3201]" strokecolor="#f79646 [3209]" strokeweight="2pt">
                      <v:textbox>
                        <w:txbxContent>
                          <w:p w14:paraId="437578B5" w14:textId="77777777" w:rsidR="00EB5066" w:rsidRDefault="00EB5066" w:rsidP="00746D61">
                            <w:pPr>
                              <w:jc w:val="center"/>
                            </w:pPr>
                          </w:p>
                        </w:txbxContent>
                      </v:textbox>
                    </v:rect>
                  </w:pict>
                </mc:Fallback>
              </mc:AlternateContent>
            </w:r>
          </w:p>
          <w:p w14:paraId="46D3D388" w14:textId="77777777" w:rsidR="00746D61" w:rsidRPr="00850C9F" w:rsidRDefault="00746D61" w:rsidP="003464F9">
            <w:pPr>
              <w:rPr>
                <w:sz w:val="20"/>
                <w:szCs w:val="20"/>
              </w:rPr>
            </w:pPr>
          </w:p>
        </w:tc>
        <w:tc>
          <w:tcPr>
            <w:tcW w:w="6655" w:type="dxa"/>
            <w:hideMark/>
          </w:tcPr>
          <w:p w14:paraId="4766ED1C" w14:textId="533C02C7" w:rsidR="00746D61" w:rsidRPr="00850C9F" w:rsidRDefault="00746D61" w:rsidP="003464F9">
            <w:pPr>
              <w:rPr>
                <w:sz w:val="20"/>
                <w:szCs w:val="20"/>
              </w:rPr>
            </w:pPr>
            <w:r w:rsidRPr="00850C9F">
              <w:rPr>
                <w:b/>
                <w:i/>
                <w:sz w:val="20"/>
                <w:szCs w:val="20"/>
              </w:rPr>
              <w:t>Dammanläggningen bedöms ha tillfredställande säkerhet med åtgärdsbehov</w:t>
            </w:r>
            <w:r w:rsidRPr="00850C9F">
              <w:rPr>
                <w:sz w:val="20"/>
                <w:szCs w:val="20"/>
              </w:rPr>
              <w:t xml:space="preserve">. </w:t>
            </w:r>
            <w:r>
              <w:rPr>
                <w:sz w:val="20"/>
                <w:szCs w:val="20"/>
              </w:rPr>
              <w:br/>
            </w:r>
            <w:r w:rsidRPr="00850C9F">
              <w:rPr>
                <w:sz w:val="20"/>
                <w:szCs w:val="20"/>
              </w:rPr>
              <w:t>Den samlade bedömningen visar på osäkerheter och/eller avvikelser som behöver utredas eller åtgärdas, se sammanställning över kvarstående avvikelser/ åtgärdsbehov (avsnitt 3).</w:t>
            </w:r>
          </w:p>
        </w:tc>
      </w:tr>
      <w:tr w:rsidR="00746D61" w:rsidRPr="0023413B" w14:paraId="4D7F92C3" w14:textId="77777777" w:rsidTr="00DE17C0">
        <w:trPr>
          <w:trHeight w:val="1069"/>
        </w:trPr>
        <w:tc>
          <w:tcPr>
            <w:tcW w:w="1555" w:type="dxa"/>
            <w:shd w:val="clear" w:color="auto" w:fill="auto"/>
            <w:noWrap/>
            <w:hideMark/>
          </w:tcPr>
          <w:p w14:paraId="5887AD7C" w14:textId="77777777" w:rsidR="00746D61" w:rsidRPr="00850C9F" w:rsidRDefault="00746D61" w:rsidP="003464F9">
            <w:pPr>
              <w:rPr>
                <w:sz w:val="20"/>
                <w:szCs w:val="20"/>
              </w:rPr>
            </w:pPr>
            <w:r w:rsidRPr="00850C9F">
              <w:rPr>
                <w:noProof/>
                <w:sz w:val="20"/>
                <w:szCs w:val="20"/>
              </w:rPr>
              <mc:AlternateContent>
                <mc:Choice Requires="wps">
                  <w:drawing>
                    <wp:anchor distT="0" distB="0" distL="114300" distR="114300" simplePos="0" relativeHeight="251662336" behindDoc="0" locked="0" layoutInCell="1" allowOverlap="1" wp14:anchorId="3CC065C8" wp14:editId="3C0D8FA2">
                      <wp:simplePos x="0" y="0"/>
                      <wp:positionH relativeFrom="column">
                        <wp:posOffset>96977</wp:posOffset>
                      </wp:positionH>
                      <wp:positionV relativeFrom="paragraph">
                        <wp:posOffset>55585</wp:posOffset>
                      </wp:positionV>
                      <wp:extent cx="297711" cy="276446"/>
                      <wp:effectExtent l="0" t="0" r="26670" b="28575"/>
                      <wp:wrapNone/>
                      <wp:docPr id="2" name="Rektangel 2"/>
                      <wp:cNvGraphicFramePr/>
                      <a:graphic xmlns:a="http://schemas.openxmlformats.org/drawingml/2006/main">
                        <a:graphicData uri="http://schemas.microsoft.com/office/word/2010/wordprocessingShape">
                          <wps:wsp>
                            <wps:cNvSpPr/>
                            <wps:spPr>
                              <a:xfrm>
                                <a:off x="0" y="0"/>
                                <a:ext cx="297711" cy="276446"/>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DE00382" w14:textId="77777777" w:rsidR="00EB5066" w:rsidRDefault="00EB5066" w:rsidP="00746D61">
                                  <w:pPr>
                                    <w:jc w:val="center"/>
                                  </w:pP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CC065C8" id="Rektangel 2" o:spid="_x0000_s1028" style="position:absolute;margin-left:7.65pt;margin-top:4.4pt;width:23.4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" fillcolor="white [3201]" strokecolor="red" strokeweight="2pt">
                      <v:textbox>
                        <w:txbxContent>
                          <w:p w14:paraId="1DE00382" w14:textId="77777777" w:rsidR="00EB5066" w:rsidRDefault="00EB5066" w:rsidP="00746D61">
                            <w:pPr>
                              <w:jc w:val="center"/>
                            </w:pPr>
                          </w:p>
                        </w:txbxContent>
                      </v:textbox>
                    </v:rect>
                  </w:pict>
                </mc:Fallback>
              </mc:AlternateContent>
            </w:r>
          </w:p>
          <w:p w14:paraId="68174C3B" w14:textId="77777777" w:rsidR="00746D61" w:rsidRPr="00850C9F" w:rsidRDefault="00746D61" w:rsidP="003464F9">
            <w:pPr>
              <w:rPr>
                <w:sz w:val="20"/>
                <w:szCs w:val="20"/>
              </w:rPr>
            </w:pPr>
          </w:p>
        </w:tc>
        <w:tc>
          <w:tcPr>
            <w:tcW w:w="6655" w:type="dxa"/>
            <w:hideMark/>
          </w:tcPr>
          <w:p w14:paraId="60D459A2" w14:textId="4043792A" w:rsidR="00746D61" w:rsidRPr="00850C9F" w:rsidRDefault="00746D61" w:rsidP="003464F9">
            <w:pPr>
              <w:rPr>
                <w:sz w:val="20"/>
                <w:szCs w:val="20"/>
              </w:rPr>
            </w:pPr>
            <w:r w:rsidRPr="00850C9F">
              <w:rPr>
                <w:b/>
                <w:i/>
                <w:sz w:val="20"/>
                <w:szCs w:val="20"/>
              </w:rPr>
              <w:t>Dammanläggningen bedöms inte ha tillfredställande säkerhet</w:t>
            </w:r>
            <w:r w:rsidRPr="00850C9F">
              <w:rPr>
                <w:i/>
                <w:sz w:val="20"/>
                <w:szCs w:val="20"/>
              </w:rPr>
              <w:t xml:space="preserve">. </w:t>
            </w:r>
            <w:r w:rsidRPr="00850C9F">
              <w:rPr>
                <w:i/>
                <w:sz w:val="20"/>
                <w:szCs w:val="20"/>
              </w:rPr>
              <w:br/>
            </w:r>
            <w:r w:rsidRPr="00850C9F">
              <w:rPr>
                <w:sz w:val="20"/>
                <w:szCs w:val="20"/>
              </w:rPr>
              <w:t>Den samlade bedömningen visar på osäkerheter och/eller avvikelser som kräver brådskande utredning eller åtgärd, se sammanställning över kvarstående avvikelser/ åtgärdsbehov (avsnitt 3)</w:t>
            </w:r>
            <w:r w:rsidRPr="00704235">
              <w:rPr>
                <w:sz w:val="20"/>
                <w:szCs w:val="20"/>
              </w:rPr>
              <w:t>.</w:t>
            </w:r>
          </w:p>
        </w:tc>
      </w:tr>
    </w:tbl>
    <w:p w14:paraId="61154D91" w14:textId="77777777" w:rsidR="00746D61" w:rsidRPr="00746D61" w:rsidRDefault="00746D61" w:rsidP="00746D61"/>
    <w:p w14:paraId="094D9277" w14:textId="77777777" w:rsidR="009C7A8E" w:rsidRDefault="009C7A8E" w:rsidP="009C7A8E"/>
    <w:p w14:paraId="7FF88A16" w14:textId="77777777" w:rsidR="009C7A8E" w:rsidRDefault="009C7A8E" w:rsidP="009C7A8E">
      <w:pPr>
        <w:pStyle w:val="Rubrik1"/>
      </w:pPr>
      <w:bookmarkStart w:id="20" w:name="_Toc145584102"/>
      <w:r w:rsidRPr="009C7A8E">
        <w:t>Förteckning över underlag</w:t>
      </w:r>
      <w:bookmarkEnd w:id="20"/>
    </w:p>
    <w:p w14:paraId="7CD66A4B" w14:textId="5900382A" w:rsidR="00746D61" w:rsidRPr="00746D61" w:rsidRDefault="00C7135F" w:rsidP="00746D61">
      <w:pPr>
        <w:pStyle w:val="Beskrivning"/>
        <w:rPr>
          <w:color w:val="0070C0"/>
        </w:rPr>
      </w:pPr>
      <w:r>
        <w:rPr>
          <w:color w:val="0070C0"/>
        </w:rPr>
        <w:t>Här ges en förteckning över</w:t>
      </w:r>
      <w:r w:rsidR="00746D61" w:rsidRPr="00746D61">
        <w:rPr>
          <w:color w:val="0070C0"/>
        </w:rPr>
        <w:t xml:space="preserve"> </w:t>
      </w:r>
      <w:r w:rsidR="00DE17C0">
        <w:rPr>
          <w:color w:val="0070C0"/>
        </w:rPr>
        <w:t xml:space="preserve">huvudsakligt </w:t>
      </w:r>
      <w:r w:rsidR="00746D61" w:rsidRPr="00746D61">
        <w:rPr>
          <w:color w:val="0070C0"/>
        </w:rPr>
        <w:t>underlag som ligger till grund för helhetsbedömningen.</w:t>
      </w:r>
    </w:p>
    <w:p w14:paraId="48B8CCA3" w14:textId="77777777" w:rsidR="00746D61" w:rsidRPr="00746D61" w:rsidRDefault="00746D61" w:rsidP="00746D61"/>
    <w:tbl>
      <w:tblPr>
        <w:tblStyle w:val="Tabellrutnt"/>
        <w:tblW w:w="7897" w:type="dxa"/>
        <w:tblLook w:val="04A0" w:firstRow="1" w:lastRow="0" w:firstColumn="1" w:lastColumn="0" w:noHBand="0" w:noVBand="1"/>
      </w:tblPr>
      <w:tblGrid>
        <w:gridCol w:w="6658"/>
        <w:gridCol w:w="1239"/>
      </w:tblGrid>
      <w:tr w:rsidR="00746D61" w:rsidRPr="00746D61" w14:paraId="79E15E92" w14:textId="77777777" w:rsidTr="00746D61">
        <w:trPr>
          <w:trHeight w:val="367"/>
        </w:trPr>
        <w:tc>
          <w:tcPr>
            <w:tcW w:w="6658" w:type="dxa"/>
            <w:noWrap/>
            <w:hideMark/>
          </w:tcPr>
          <w:p w14:paraId="748F59C3" w14:textId="77777777" w:rsidR="00746D61" w:rsidRPr="00746D61" w:rsidRDefault="00746D61" w:rsidP="00746D61">
            <w:pPr>
              <w:rPr>
                <w:b/>
                <w:bCs/>
              </w:rPr>
            </w:pPr>
            <w:r w:rsidRPr="00746D61">
              <w:rPr>
                <w:b/>
                <w:bCs/>
              </w:rPr>
              <w:t>Titel/Beskrivning av underlag</w:t>
            </w:r>
          </w:p>
        </w:tc>
        <w:tc>
          <w:tcPr>
            <w:tcW w:w="1239" w:type="dxa"/>
          </w:tcPr>
          <w:p w14:paraId="3A7371CB" w14:textId="77777777" w:rsidR="00746D61" w:rsidRPr="00746D61" w:rsidRDefault="00746D61" w:rsidP="00746D61">
            <w:pPr>
              <w:rPr>
                <w:b/>
                <w:bCs/>
              </w:rPr>
            </w:pPr>
            <w:r w:rsidRPr="00746D61">
              <w:rPr>
                <w:b/>
                <w:bCs/>
              </w:rPr>
              <w:t>År</w:t>
            </w:r>
          </w:p>
        </w:tc>
      </w:tr>
      <w:tr w:rsidR="00746D61" w:rsidRPr="00746D61" w14:paraId="6972E8B6" w14:textId="77777777" w:rsidTr="008F6435">
        <w:trPr>
          <w:trHeight w:val="319"/>
        </w:trPr>
        <w:tc>
          <w:tcPr>
            <w:tcW w:w="6658" w:type="dxa"/>
            <w:shd w:val="clear" w:color="auto" w:fill="D9D9D9" w:themeFill="background1" w:themeFillShade="D9"/>
            <w:noWrap/>
            <w:hideMark/>
          </w:tcPr>
          <w:p w14:paraId="55F60179" w14:textId="77777777" w:rsidR="00746D61" w:rsidRPr="00746D61" w:rsidRDefault="00746D61" w:rsidP="00746D61"/>
        </w:tc>
        <w:tc>
          <w:tcPr>
            <w:tcW w:w="1239" w:type="dxa"/>
            <w:shd w:val="clear" w:color="auto" w:fill="D9D9D9" w:themeFill="background1" w:themeFillShade="D9"/>
          </w:tcPr>
          <w:p w14:paraId="59A3514D" w14:textId="77777777" w:rsidR="00746D61" w:rsidRPr="00746D61" w:rsidRDefault="00746D61" w:rsidP="00746D61"/>
        </w:tc>
      </w:tr>
      <w:tr w:rsidR="00746D61" w:rsidRPr="00746D61" w14:paraId="1015C059" w14:textId="77777777" w:rsidTr="008F6435">
        <w:trPr>
          <w:trHeight w:val="319"/>
        </w:trPr>
        <w:tc>
          <w:tcPr>
            <w:tcW w:w="6658" w:type="dxa"/>
            <w:shd w:val="clear" w:color="auto" w:fill="D9D9D9" w:themeFill="background1" w:themeFillShade="D9"/>
            <w:noWrap/>
            <w:hideMark/>
          </w:tcPr>
          <w:p w14:paraId="785683FA" w14:textId="77777777" w:rsidR="00746D61" w:rsidRPr="00746D61" w:rsidRDefault="00746D61" w:rsidP="00746D61"/>
        </w:tc>
        <w:tc>
          <w:tcPr>
            <w:tcW w:w="1239" w:type="dxa"/>
            <w:shd w:val="clear" w:color="auto" w:fill="D9D9D9" w:themeFill="background1" w:themeFillShade="D9"/>
          </w:tcPr>
          <w:p w14:paraId="2A12034F" w14:textId="77777777" w:rsidR="00746D61" w:rsidRPr="00746D61" w:rsidRDefault="00746D61" w:rsidP="00746D61"/>
        </w:tc>
      </w:tr>
      <w:tr w:rsidR="00746D61" w:rsidRPr="00746D61" w14:paraId="5C9DDDD4" w14:textId="77777777" w:rsidTr="008F6435">
        <w:trPr>
          <w:trHeight w:val="319"/>
        </w:trPr>
        <w:tc>
          <w:tcPr>
            <w:tcW w:w="6658" w:type="dxa"/>
            <w:shd w:val="clear" w:color="auto" w:fill="D9D9D9" w:themeFill="background1" w:themeFillShade="D9"/>
            <w:noWrap/>
            <w:hideMark/>
          </w:tcPr>
          <w:p w14:paraId="2D80D739" w14:textId="77777777" w:rsidR="00746D61" w:rsidRPr="00746D61" w:rsidRDefault="00746D61" w:rsidP="00746D61"/>
        </w:tc>
        <w:tc>
          <w:tcPr>
            <w:tcW w:w="1239" w:type="dxa"/>
            <w:shd w:val="clear" w:color="auto" w:fill="D9D9D9" w:themeFill="background1" w:themeFillShade="D9"/>
          </w:tcPr>
          <w:p w14:paraId="42CD64B9" w14:textId="77777777" w:rsidR="00746D61" w:rsidRPr="00746D61" w:rsidRDefault="00746D61" w:rsidP="00746D61"/>
        </w:tc>
      </w:tr>
      <w:tr w:rsidR="00746D61" w:rsidRPr="00746D61" w14:paraId="6AFD95E4" w14:textId="77777777" w:rsidTr="008F6435">
        <w:trPr>
          <w:trHeight w:val="319"/>
        </w:trPr>
        <w:tc>
          <w:tcPr>
            <w:tcW w:w="6658" w:type="dxa"/>
            <w:shd w:val="clear" w:color="auto" w:fill="D9D9D9" w:themeFill="background1" w:themeFillShade="D9"/>
            <w:noWrap/>
            <w:hideMark/>
          </w:tcPr>
          <w:p w14:paraId="2F53F8F1" w14:textId="77777777" w:rsidR="00746D61" w:rsidRPr="00746D61" w:rsidRDefault="00746D61" w:rsidP="00746D61"/>
        </w:tc>
        <w:tc>
          <w:tcPr>
            <w:tcW w:w="1239" w:type="dxa"/>
            <w:shd w:val="clear" w:color="auto" w:fill="D9D9D9" w:themeFill="background1" w:themeFillShade="D9"/>
          </w:tcPr>
          <w:p w14:paraId="4381F0BF" w14:textId="77777777" w:rsidR="00746D61" w:rsidRPr="00746D61" w:rsidRDefault="00746D61" w:rsidP="00746D61"/>
        </w:tc>
      </w:tr>
      <w:tr w:rsidR="00746D61" w:rsidRPr="00746D61" w14:paraId="793C056B" w14:textId="77777777" w:rsidTr="008F6435">
        <w:trPr>
          <w:trHeight w:val="319"/>
        </w:trPr>
        <w:tc>
          <w:tcPr>
            <w:tcW w:w="6658" w:type="dxa"/>
            <w:shd w:val="clear" w:color="auto" w:fill="D9D9D9" w:themeFill="background1" w:themeFillShade="D9"/>
            <w:noWrap/>
            <w:hideMark/>
          </w:tcPr>
          <w:p w14:paraId="1D6C491C" w14:textId="77777777" w:rsidR="00746D61" w:rsidRPr="00746D61" w:rsidRDefault="00746D61" w:rsidP="00746D61"/>
        </w:tc>
        <w:tc>
          <w:tcPr>
            <w:tcW w:w="1239" w:type="dxa"/>
            <w:shd w:val="clear" w:color="auto" w:fill="D9D9D9" w:themeFill="background1" w:themeFillShade="D9"/>
          </w:tcPr>
          <w:p w14:paraId="5E3D859F" w14:textId="77777777" w:rsidR="00746D61" w:rsidRPr="00746D61" w:rsidRDefault="00746D61" w:rsidP="00746D61"/>
        </w:tc>
      </w:tr>
      <w:tr w:rsidR="00746D61" w:rsidRPr="00746D61" w14:paraId="5052E6EE" w14:textId="77777777" w:rsidTr="008F6435">
        <w:trPr>
          <w:trHeight w:val="319"/>
        </w:trPr>
        <w:tc>
          <w:tcPr>
            <w:tcW w:w="6658" w:type="dxa"/>
            <w:shd w:val="clear" w:color="auto" w:fill="D9D9D9" w:themeFill="background1" w:themeFillShade="D9"/>
            <w:noWrap/>
            <w:hideMark/>
          </w:tcPr>
          <w:p w14:paraId="0EA8BFDA" w14:textId="77777777" w:rsidR="00746D61" w:rsidRPr="00746D61" w:rsidRDefault="00746D61" w:rsidP="00746D61"/>
        </w:tc>
        <w:tc>
          <w:tcPr>
            <w:tcW w:w="1239" w:type="dxa"/>
            <w:shd w:val="clear" w:color="auto" w:fill="D9D9D9" w:themeFill="background1" w:themeFillShade="D9"/>
          </w:tcPr>
          <w:p w14:paraId="7AD4C9E9" w14:textId="77777777" w:rsidR="00746D61" w:rsidRPr="00746D61" w:rsidRDefault="00746D61" w:rsidP="00746D61"/>
        </w:tc>
      </w:tr>
      <w:tr w:rsidR="00746D61" w:rsidRPr="00746D61" w14:paraId="068F2AB7" w14:textId="77777777" w:rsidTr="008F6435">
        <w:trPr>
          <w:trHeight w:val="319"/>
        </w:trPr>
        <w:tc>
          <w:tcPr>
            <w:tcW w:w="6658" w:type="dxa"/>
            <w:shd w:val="clear" w:color="auto" w:fill="D9D9D9" w:themeFill="background1" w:themeFillShade="D9"/>
            <w:noWrap/>
            <w:hideMark/>
          </w:tcPr>
          <w:p w14:paraId="177218E5" w14:textId="77777777" w:rsidR="00746D61" w:rsidRPr="00746D61" w:rsidRDefault="00746D61" w:rsidP="00746D61"/>
        </w:tc>
        <w:tc>
          <w:tcPr>
            <w:tcW w:w="1239" w:type="dxa"/>
            <w:shd w:val="clear" w:color="auto" w:fill="D9D9D9" w:themeFill="background1" w:themeFillShade="D9"/>
          </w:tcPr>
          <w:p w14:paraId="0F31DA44" w14:textId="77777777" w:rsidR="00746D61" w:rsidRPr="00746D61" w:rsidRDefault="00746D61" w:rsidP="00746D61"/>
        </w:tc>
      </w:tr>
      <w:tr w:rsidR="00746D61" w:rsidRPr="00746D61" w14:paraId="37E4720F" w14:textId="77777777" w:rsidTr="008F6435">
        <w:trPr>
          <w:trHeight w:val="319"/>
        </w:trPr>
        <w:tc>
          <w:tcPr>
            <w:tcW w:w="6658" w:type="dxa"/>
            <w:shd w:val="clear" w:color="auto" w:fill="D9D9D9" w:themeFill="background1" w:themeFillShade="D9"/>
            <w:noWrap/>
            <w:hideMark/>
          </w:tcPr>
          <w:p w14:paraId="3D6650F3" w14:textId="77777777" w:rsidR="00746D61" w:rsidRPr="00746D61" w:rsidRDefault="00746D61" w:rsidP="00746D61"/>
        </w:tc>
        <w:tc>
          <w:tcPr>
            <w:tcW w:w="1239" w:type="dxa"/>
            <w:shd w:val="clear" w:color="auto" w:fill="D9D9D9" w:themeFill="background1" w:themeFillShade="D9"/>
          </w:tcPr>
          <w:p w14:paraId="193C4309" w14:textId="77777777" w:rsidR="00746D61" w:rsidRPr="00746D61" w:rsidRDefault="00746D61" w:rsidP="00746D61"/>
        </w:tc>
      </w:tr>
      <w:tr w:rsidR="00746D61" w:rsidRPr="00746D61" w14:paraId="7BED3D0E" w14:textId="77777777" w:rsidTr="008F6435">
        <w:trPr>
          <w:trHeight w:val="319"/>
        </w:trPr>
        <w:tc>
          <w:tcPr>
            <w:tcW w:w="6658" w:type="dxa"/>
            <w:shd w:val="clear" w:color="auto" w:fill="D9D9D9" w:themeFill="background1" w:themeFillShade="D9"/>
            <w:noWrap/>
            <w:hideMark/>
          </w:tcPr>
          <w:p w14:paraId="51F86F5B" w14:textId="77777777" w:rsidR="00746D61" w:rsidRPr="00746D61" w:rsidRDefault="00746D61" w:rsidP="00746D61"/>
        </w:tc>
        <w:tc>
          <w:tcPr>
            <w:tcW w:w="1239" w:type="dxa"/>
            <w:shd w:val="clear" w:color="auto" w:fill="D9D9D9" w:themeFill="background1" w:themeFillShade="D9"/>
          </w:tcPr>
          <w:p w14:paraId="42D4E1F5" w14:textId="77777777" w:rsidR="00746D61" w:rsidRPr="00746D61" w:rsidRDefault="00746D61" w:rsidP="00746D61"/>
        </w:tc>
      </w:tr>
      <w:tr w:rsidR="00746D61" w:rsidRPr="00746D61" w14:paraId="0CE81325" w14:textId="77777777" w:rsidTr="008F6435">
        <w:trPr>
          <w:trHeight w:val="319"/>
        </w:trPr>
        <w:tc>
          <w:tcPr>
            <w:tcW w:w="6658" w:type="dxa"/>
            <w:shd w:val="clear" w:color="auto" w:fill="D9D9D9" w:themeFill="background1" w:themeFillShade="D9"/>
            <w:noWrap/>
            <w:hideMark/>
          </w:tcPr>
          <w:p w14:paraId="574C461C" w14:textId="77777777" w:rsidR="00746D61" w:rsidRPr="00746D61" w:rsidRDefault="00746D61" w:rsidP="00746D61"/>
        </w:tc>
        <w:tc>
          <w:tcPr>
            <w:tcW w:w="1239" w:type="dxa"/>
            <w:shd w:val="clear" w:color="auto" w:fill="D9D9D9" w:themeFill="background1" w:themeFillShade="D9"/>
          </w:tcPr>
          <w:p w14:paraId="242A7C1C" w14:textId="77777777" w:rsidR="00746D61" w:rsidRPr="00746D61" w:rsidRDefault="00746D61" w:rsidP="00746D61"/>
        </w:tc>
      </w:tr>
      <w:tr w:rsidR="00746D61" w:rsidRPr="00746D61" w14:paraId="0190AE7C" w14:textId="77777777" w:rsidTr="008F6435">
        <w:trPr>
          <w:trHeight w:val="319"/>
        </w:trPr>
        <w:tc>
          <w:tcPr>
            <w:tcW w:w="6658" w:type="dxa"/>
            <w:shd w:val="clear" w:color="auto" w:fill="D9D9D9" w:themeFill="background1" w:themeFillShade="D9"/>
            <w:noWrap/>
            <w:hideMark/>
          </w:tcPr>
          <w:p w14:paraId="3E33252B" w14:textId="77777777" w:rsidR="00746D61" w:rsidRPr="00746D61" w:rsidRDefault="00746D61" w:rsidP="00746D61"/>
        </w:tc>
        <w:tc>
          <w:tcPr>
            <w:tcW w:w="1239" w:type="dxa"/>
            <w:shd w:val="clear" w:color="auto" w:fill="D9D9D9" w:themeFill="background1" w:themeFillShade="D9"/>
          </w:tcPr>
          <w:p w14:paraId="4B25BB56" w14:textId="77777777" w:rsidR="00746D61" w:rsidRPr="00746D61" w:rsidRDefault="00746D61" w:rsidP="00746D61"/>
        </w:tc>
      </w:tr>
      <w:tr w:rsidR="00746D61" w:rsidRPr="00746D61" w14:paraId="1F4A1201" w14:textId="77777777" w:rsidTr="008F6435">
        <w:trPr>
          <w:trHeight w:val="319"/>
        </w:trPr>
        <w:tc>
          <w:tcPr>
            <w:tcW w:w="6658" w:type="dxa"/>
            <w:shd w:val="clear" w:color="auto" w:fill="D9D9D9" w:themeFill="background1" w:themeFillShade="D9"/>
            <w:noWrap/>
            <w:hideMark/>
          </w:tcPr>
          <w:p w14:paraId="26826F2A" w14:textId="77777777" w:rsidR="00746D61" w:rsidRPr="00746D61" w:rsidRDefault="00746D61" w:rsidP="00746D61"/>
        </w:tc>
        <w:tc>
          <w:tcPr>
            <w:tcW w:w="1239" w:type="dxa"/>
            <w:shd w:val="clear" w:color="auto" w:fill="D9D9D9" w:themeFill="background1" w:themeFillShade="D9"/>
          </w:tcPr>
          <w:p w14:paraId="74EF66DD" w14:textId="77777777" w:rsidR="00746D61" w:rsidRPr="00746D61" w:rsidRDefault="00746D61" w:rsidP="00746D61"/>
        </w:tc>
      </w:tr>
      <w:tr w:rsidR="00746D61" w:rsidRPr="00746D61" w14:paraId="55AB3775" w14:textId="77777777" w:rsidTr="008F6435">
        <w:trPr>
          <w:trHeight w:val="319"/>
        </w:trPr>
        <w:tc>
          <w:tcPr>
            <w:tcW w:w="6658" w:type="dxa"/>
            <w:shd w:val="clear" w:color="auto" w:fill="D9D9D9" w:themeFill="background1" w:themeFillShade="D9"/>
            <w:noWrap/>
            <w:hideMark/>
          </w:tcPr>
          <w:p w14:paraId="77A166D5" w14:textId="77777777" w:rsidR="00746D61" w:rsidRPr="00746D61" w:rsidRDefault="00746D61" w:rsidP="00746D61"/>
        </w:tc>
        <w:tc>
          <w:tcPr>
            <w:tcW w:w="1239" w:type="dxa"/>
            <w:shd w:val="clear" w:color="auto" w:fill="D9D9D9" w:themeFill="background1" w:themeFillShade="D9"/>
          </w:tcPr>
          <w:p w14:paraId="05F2FB9C" w14:textId="77777777" w:rsidR="00746D61" w:rsidRPr="00746D61" w:rsidRDefault="00746D61" w:rsidP="00746D61"/>
        </w:tc>
      </w:tr>
      <w:tr w:rsidR="00746D61" w:rsidRPr="00746D61" w14:paraId="6CCC5BB5" w14:textId="77777777" w:rsidTr="008F6435">
        <w:trPr>
          <w:trHeight w:val="319"/>
        </w:trPr>
        <w:tc>
          <w:tcPr>
            <w:tcW w:w="6658" w:type="dxa"/>
            <w:shd w:val="clear" w:color="auto" w:fill="D9D9D9" w:themeFill="background1" w:themeFillShade="D9"/>
            <w:noWrap/>
            <w:hideMark/>
          </w:tcPr>
          <w:p w14:paraId="247B6EA7" w14:textId="77777777" w:rsidR="00746D61" w:rsidRPr="00746D61" w:rsidRDefault="00746D61" w:rsidP="00746D61"/>
        </w:tc>
        <w:tc>
          <w:tcPr>
            <w:tcW w:w="1239" w:type="dxa"/>
            <w:shd w:val="clear" w:color="auto" w:fill="D9D9D9" w:themeFill="background1" w:themeFillShade="D9"/>
          </w:tcPr>
          <w:p w14:paraId="2E50CCC5" w14:textId="77777777" w:rsidR="00746D61" w:rsidRPr="00746D61" w:rsidRDefault="00746D61" w:rsidP="00746D61"/>
        </w:tc>
      </w:tr>
      <w:tr w:rsidR="00746D61" w:rsidRPr="00746D61" w14:paraId="5A373ECE" w14:textId="77777777" w:rsidTr="008F6435">
        <w:trPr>
          <w:trHeight w:val="319"/>
        </w:trPr>
        <w:tc>
          <w:tcPr>
            <w:tcW w:w="6658" w:type="dxa"/>
            <w:shd w:val="clear" w:color="auto" w:fill="D9D9D9" w:themeFill="background1" w:themeFillShade="D9"/>
            <w:noWrap/>
            <w:hideMark/>
          </w:tcPr>
          <w:p w14:paraId="76E72D28" w14:textId="77777777" w:rsidR="00746D61" w:rsidRPr="00746D61" w:rsidRDefault="00746D61" w:rsidP="00746D61"/>
        </w:tc>
        <w:tc>
          <w:tcPr>
            <w:tcW w:w="1239" w:type="dxa"/>
            <w:shd w:val="clear" w:color="auto" w:fill="D9D9D9" w:themeFill="background1" w:themeFillShade="D9"/>
          </w:tcPr>
          <w:p w14:paraId="1DBC41DB" w14:textId="77777777" w:rsidR="00746D61" w:rsidRPr="00746D61" w:rsidRDefault="00746D61" w:rsidP="00746D61"/>
        </w:tc>
      </w:tr>
      <w:tr w:rsidR="00746D61" w:rsidRPr="00746D61" w14:paraId="17BB3BA4" w14:textId="77777777" w:rsidTr="008F6435">
        <w:trPr>
          <w:trHeight w:val="319"/>
        </w:trPr>
        <w:tc>
          <w:tcPr>
            <w:tcW w:w="6658" w:type="dxa"/>
            <w:shd w:val="clear" w:color="auto" w:fill="D9D9D9" w:themeFill="background1" w:themeFillShade="D9"/>
            <w:noWrap/>
            <w:hideMark/>
          </w:tcPr>
          <w:p w14:paraId="14715349" w14:textId="77777777" w:rsidR="00746D61" w:rsidRPr="00746D61" w:rsidRDefault="00746D61" w:rsidP="00746D61"/>
        </w:tc>
        <w:tc>
          <w:tcPr>
            <w:tcW w:w="1239" w:type="dxa"/>
            <w:shd w:val="clear" w:color="auto" w:fill="D9D9D9" w:themeFill="background1" w:themeFillShade="D9"/>
          </w:tcPr>
          <w:p w14:paraId="5A94C0F4" w14:textId="77777777" w:rsidR="00746D61" w:rsidRPr="00746D61" w:rsidRDefault="00746D61" w:rsidP="00746D61"/>
        </w:tc>
      </w:tr>
      <w:tr w:rsidR="00746D61" w:rsidRPr="00746D61" w14:paraId="40A9E670" w14:textId="77777777" w:rsidTr="008F6435">
        <w:trPr>
          <w:trHeight w:val="319"/>
        </w:trPr>
        <w:tc>
          <w:tcPr>
            <w:tcW w:w="6658" w:type="dxa"/>
            <w:shd w:val="clear" w:color="auto" w:fill="D9D9D9" w:themeFill="background1" w:themeFillShade="D9"/>
            <w:noWrap/>
            <w:hideMark/>
          </w:tcPr>
          <w:p w14:paraId="04EBC4BE" w14:textId="77777777" w:rsidR="00746D61" w:rsidRPr="00746D61" w:rsidRDefault="00746D61" w:rsidP="00746D61"/>
        </w:tc>
        <w:tc>
          <w:tcPr>
            <w:tcW w:w="1239" w:type="dxa"/>
            <w:shd w:val="clear" w:color="auto" w:fill="D9D9D9" w:themeFill="background1" w:themeFillShade="D9"/>
          </w:tcPr>
          <w:p w14:paraId="63E76F68" w14:textId="77777777" w:rsidR="00746D61" w:rsidRPr="00746D61" w:rsidRDefault="00746D61" w:rsidP="00746D61"/>
        </w:tc>
      </w:tr>
    </w:tbl>
    <w:p w14:paraId="50FA219D" w14:textId="77777777" w:rsidR="009C7A8E" w:rsidRPr="009C7A8E" w:rsidRDefault="009C7A8E" w:rsidP="009C7A8E"/>
    <w:p w14:paraId="26E87674" w14:textId="77777777" w:rsidR="009C7A8E" w:rsidRPr="009C7A8E" w:rsidRDefault="009C7A8E" w:rsidP="009C7A8E"/>
    <w:bookmarkEnd w:id="8"/>
    <w:bookmarkEnd w:id="9"/>
    <w:bookmarkEnd w:id="10"/>
    <w:p w14:paraId="3F1501A1" w14:textId="77777777" w:rsidR="009C7A8E" w:rsidRPr="009C7A8E" w:rsidRDefault="009C7A8E" w:rsidP="009C7A8E"/>
    <w:sectPr w:rsidR="009C7A8E" w:rsidRPr="009C7A8E" w:rsidSect="00EF176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AF517" w14:textId="77777777" w:rsidR="00EB5066" w:rsidRDefault="00EB5066" w:rsidP="00053EAD">
      <w:r>
        <w:separator/>
      </w:r>
    </w:p>
  </w:endnote>
  <w:endnote w:type="continuationSeparator" w:id="0">
    <w:p w14:paraId="05920377" w14:textId="77777777" w:rsidR="00EB5066" w:rsidRDefault="00EB5066" w:rsidP="0005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32C0E" w14:textId="77777777" w:rsidR="00EB5066" w:rsidRDefault="00EB5066" w:rsidP="00053EAD">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C5DC125" w14:textId="77777777" w:rsidR="00EB5066" w:rsidRDefault="00EB5066" w:rsidP="00CA033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62C3" w14:textId="60DAFF2E" w:rsidR="00EB5066" w:rsidRDefault="00EB5066" w:rsidP="00053EAD">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A5D47">
      <w:rPr>
        <w:rStyle w:val="Sidnummer"/>
      </w:rPr>
      <w:t>3</w:t>
    </w:r>
    <w:r>
      <w:rPr>
        <w:rStyle w:val="Sidnummer"/>
      </w:rPr>
      <w:fldChar w:fldCharType="end"/>
    </w:r>
  </w:p>
  <w:p w14:paraId="10DFA27E" w14:textId="77777777" w:rsidR="00EB5066" w:rsidRDefault="00EB5066" w:rsidP="00CA0337">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886B8" w14:textId="77777777" w:rsidR="00E6358C" w:rsidRDefault="00E635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78F4E" w14:textId="77777777" w:rsidR="00EB5066" w:rsidRDefault="00EB5066" w:rsidP="00053EAD">
      <w:r>
        <w:separator/>
      </w:r>
    </w:p>
  </w:footnote>
  <w:footnote w:type="continuationSeparator" w:id="0">
    <w:p w14:paraId="66994F0F" w14:textId="77777777" w:rsidR="00EB5066" w:rsidRDefault="00EB5066" w:rsidP="0005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C8F66" w14:textId="3CC949C1" w:rsidR="00E6358C" w:rsidRDefault="00EA5D47">
    <w:pPr>
      <w:pStyle w:val="Sidhuvud"/>
    </w:pPr>
    <w:r>
      <w:rPr>
        <w:noProof/>
      </w:rPr>
      <w:pict w14:anchorId="2EFD0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9188" o:spid="_x0000_s8194" type="#_x0000_t136" style="position:absolute;margin-left:0;margin-top:0;width:386.3pt;height:193.15pt;rotation:315;z-index:-251655168;mso-position-horizontal:center;mso-position-horizontal-relative:margin;mso-position-vertical:center;mso-position-vertical-relative:margin" o:allowincell="f" fillcolor="silver" stroked="f">
          <v:fill opacity=".5"/>
          <v:textpath style="font-family:&quot;Garamond&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F50FD" w14:textId="544FA730" w:rsidR="00E6358C" w:rsidRDefault="00EA5D47">
    <w:pPr>
      <w:pStyle w:val="Sidhuvud"/>
    </w:pPr>
    <w:r>
      <w:rPr>
        <w:noProof/>
      </w:rPr>
      <w:pict w14:anchorId="62A0F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9189" o:spid="_x0000_s8195" type="#_x0000_t136" style="position:absolute;margin-left:0;margin-top:0;width:386.3pt;height:193.15pt;rotation:315;z-index:-251653120;mso-position-horizontal:center;mso-position-horizontal-relative:margin;mso-position-vertical:center;mso-position-vertical-relative:margin" o:allowincell="f" fillcolor="silver" stroked="f">
          <v:fill opacity=".5"/>
          <v:textpath style="font-family:&quot;Garamond&quot;;font-size:1pt" string="Ut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24ABA" w14:textId="0B3AA11A" w:rsidR="00E6358C" w:rsidRDefault="00EA5D47">
    <w:pPr>
      <w:pStyle w:val="Sidhuvud"/>
    </w:pPr>
    <w:r>
      <w:rPr>
        <w:noProof/>
      </w:rPr>
      <w:pict w14:anchorId="6D2A4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9187" o:spid="_x0000_s8193" type="#_x0000_t136" style="position:absolute;margin-left:0;margin-top:0;width:386.3pt;height:193.15pt;rotation:315;z-index:-251657216;mso-position-horizontal:center;mso-position-horizontal-relative:margin;mso-position-vertical:center;mso-position-vertical-relative:margin" o:allowincell="f" fillcolor="silver" stroked="f">
          <v:fill opacity=".5"/>
          <v:textpath style="font-family:&quot;Garamond&quot;;font-size:1pt" string="Ut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93A1274"/>
    <w:lvl w:ilvl="0">
      <w:start w:val="1"/>
      <w:numFmt w:val="bullet"/>
      <w:pStyle w:val="Punktlist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D302778"/>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87E0D26"/>
    <w:multiLevelType w:val="hybridMultilevel"/>
    <w:tmpl w:val="AF1401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9F416EA"/>
    <w:multiLevelType w:val="hybridMultilevel"/>
    <w:tmpl w:val="8254768C"/>
    <w:lvl w:ilvl="0" w:tplc="041D000F">
      <w:start w:val="1"/>
      <w:numFmt w:val="decimal"/>
      <w:lvlText w:val="%1."/>
      <w:lvlJc w:val="left"/>
      <w:pPr>
        <w:ind w:left="360" w:hanging="360"/>
      </w:pPr>
      <w:rPr>
        <w:rFonts w:hint="default"/>
      </w:rPr>
    </w:lvl>
    <w:lvl w:ilvl="1" w:tplc="041D0001">
      <w:start w:val="1"/>
      <w:numFmt w:val="bullet"/>
      <w:lvlText w:val=""/>
      <w:lvlJc w:val="left"/>
      <w:pPr>
        <w:ind w:left="1080" w:hanging="360"/>
      </w:pPr>
      <w:rPr>
        <w:rFonts w:ascii="Symbol" w:hAnsi="Symbol"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11982E4D"/>
    <w:multiLevelType w:val="hybridMultilevel"/>
    <w:tmpl w:val="155023CA"/>
    <w:lvl w:ilvl="0" w:tplc="C2B64172">
      <w:start w:val="2"/>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6101690"/>
    <w:multiLevelType w:val="hybridMultilevel"/>
    <w:tmpl w:val="74B6DC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304574"/>
    <w:multiLevelType w:val="hybridMultilevel"/>
    <w:tmpl w:val="1EFC2E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DE543D"/>
    <w:multiLevelType w:val="hybridMultilevel"/>
    <w:tmpl w:val="CE66C356"/>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8" w15:restartNumberingAfterBreak="0">
    <w:nsid w:val="1D0C0D3F"/>
    <w:multiLevelType w:val="hybridMultilevel"/>
    <w:tmpl w:val="A25E6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F814BC8"/>
    <w:multiLevelType w:val="hybridMultilevel"/>
    <w:tmpl w:val="F364F9BA"/>
    <w:lvl w:ilvl="0" w:tplc="041D0001">
      <w:start w:val="1"/>
      <w:numFmt w:val="bullet"/>
      <w:lvlText w:val=""/>
      <w:lvlJc w:val="left"/>
      <w:pPr>
        <w:ind w:left="777" w:hanging="360"/>
      </w:pPr>
      <w:rPr>
        <w:rFonts w:ascii="Symbol" w:hAnsi="Symbol" w:hint="default"/>
      </w:rPr>
    </w:lvl>
    <w:lvl w:ilvl="1" w:tplc="041D0003" w:tentative="1">
      <w:start w:val="1"/>
      <w:numFmt w:val="bullet"/>
      <w:lvlText w:val="o"/>
      <w:lvlJc w:val="left"/>
      <w:pPr>
        <w:ind w:left="1497" w:hanging="360"/>
      </w:pPr>
      <w:rPr>
        <w:rFonts w:ascii="Courier New" w:hAnsi="Courier New" w:cs="Courier New" w:hint="default"/>
      </w:rPr>
    </w:lvl>
    <w:lvl w:ilvl="2" w:tplc="041D0005" w:tentative="1">
      <w:start w:val="1"/>
      <w:numFmt w:val="bullet"/>
      <w:lvlText w:val=""/>
      <w:lvlJc w:val="left"/>
      <w:pPr>
        <w:ind w:left="2217" w:hanging="360"/>
      </w:pPr>
      <w:rPr>
        <w:rFonts w:ascii="Wingdings" w:hAnsi="Wingdings" w:hint="default"/>
      </w:rPr>
    </w:lvl>
    <w:lvl w:ilvl="3" w:tplc="041D0001" w:tentative="1">
      <w:start w:val="1"/>
      <w:numFmt w:val="bullet"/>
      <w:lvlText w:val=""/>
      <w:lvlJc w:val="left"/>
      <w:pPr>
        <w:ind w:left="2937" w:hanging="360"/>
      </w:pPr>
      <w:rPr>
        <w:rFonts w:ascii="Symbol" w:hAnsi="Symbol" w:hint="default"/>
      </w:rPr>
    </w:lvl>
    <w:lvl w:ilvl="4" w:tplc="041D0003" w:tentative="1">
      <w:start w:val="1"/>
      <w:numFmt w:val="bullet"/>
      <w:lvlText w:val="o"/>
      <w:lvlJc w:val="left"/>
      <w:pPr>
        <w:ind w:left="3657" w:hanging="360"/>
      </w:pPr>
      <w:rPr>
        <w:rFonts w:ascii="Courier New" w:hAnsi="Courier New" w:cs="Courier New" w:hint="default"/>
      </w:rPr>
    </w:lvl>
    <w:lvl w:ilvl="5" w:tplc="041D0005" w:tentative="1">
      <w:start w:val="1"/>
      <w:numFmt w:val="bullet"/>
      <w:lvlText w:val=""/>
      <w:lvlJc w:val="left"/>
      <w:pPr>
        <w:ind w:left="4377" w:hanging="360"/>
      </w:pPr>
      <w:rPr>
        <w:rFonts w:ascii="Wingdings" w:hAnsi="Wingdings" w:hint="default"/>
      </w:rPr>
    </w:lvl>
    <w:lvl w:ilvl="6" w:tplc="041D0001" w:tentative="1">
      <w:start w:val="1"/>
      <w:numFmt w:val="bullet"/>
      <w:lvlText w:val=""/>
      <w:lvlJc w:val="left"/>
      <w:pPr>
        <w:ind w:left="5097" w:hanging="360"/>
      </w:pPr>
      <w:rPr>
        <w:rFonts w:ascii="Symbol" w:hAnsi="Symbol" w:hint="default"/>
      </w:rPr>
    </w:lvl>
    <w:lvl w:ilvl="7" w:tplc="041D0003" w:tentative="1">
      <w:start w:val="1"/>
      <w:numFmt w:val="bullet"/>
      <w:lvlText w:val="o"/>
      <w:lvlJc w:val="left"/>
      <w:pPr>
        <w:ind w:left="5817" w:hanging="360"/>
      </w:pPr>
      <w:rPr>
        <w:rFonts w:ascii="Courier New" w:hAnsi="Courier New" w:cs="Courier New" w:hint="default"/>
      </w:rPr>
    </w:lvl>
    <w:lvl w:ilvl="8" w:tplc="041D0005" w:tentative="1">
      <w:start w:val="1"/>
      <w:numFmt w:val="bullet"/>
      <w:lvlText w:val=""/>
      <w:lvlJc w:val="left"/>
      <w:pPr>
        <w:ind w:left="6537" w:hanging="360"/>
      </w:pPr>
      <w:rPr>
        <w:rFonts w:ascii="Wingdings" w:hAnsi="Wingdings" w:hint="default"/>
      </w:rPr>
    </w:lvl>
  </w:abstractNum>
  <w:abstractNum w:abstractNumId="10" w15:restartNumberingAfterBreak="0">
    <w:nsid w:val="1FFD7743"/>
    <w:multiLevelType w:val="hybridMultilevel"/>
    <w:tmpl w:val="0E7AE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2233E72"/>
    <w:multiLevelType w:val="hybridMultilevel"/>
    <w:tmpl w:val="AB847030"/>
    <w:lvl w:ilvl="0" w:tplc="041D0001">
      <w:start w:val="1"/>
      <w:numFmt w:val="bullet"/>
      <w:lvlText w:val=""/>
      <w:lvlJc w:val="left"/>
      <w:pPr>
        <w:tabs>
          <w:tab w:val="num" w:pos="720"/>
        </w:tabs>
        <w:ind w:left="720" w:hanging="360"/>
      </w:pPr>
      <w:rPr>
        <w:rFonts w:ascii="Symbol" w:hAnsi="Symbol" w:hint="default"/>
      </w:rPr>
    </w:lvl>
    <w:lvl w:ilvl="1" w:tplc="D01E94A8" w:tentative="1">
      <w:start w:val="1"/>
      <w:numFmt w:val="decimal"/>
      <w:lvlText w:val="%2."/>
      <w:lvlJc w:val="left"/>
      <w:pPr>
        <w:tabs>
          <w:tab w:val="num" w:pos="1440"/>
        </w:tabs>
        <w:ind w:left="1440" w:hanging="360"/>
      </w:pPr>
    </w:lvl>
    <w:lvl w:ilvl="2" w:tplc="6E20329C" w:tentative="1">
      <w:start w:val="1"/>
      <w:numFmt w:val="decimal"/>
      <w:lvlText w:val="%3."/>
      <w:lvlJc w:val="left"/>
      <w:pPr>
        <w:tabs>
          <w:tab w:val="num" w:pos="2160"/>
        </w:tabs>
        <w:ind w:left="2160" w:hanging="360"/>
      </w:pPr>
    </w:lvl>
    <w:lvl w:ilvl="3" w:tplc="FDAAF254" w:tentative="1">
      <w:start w:val="1"/>
      <w:numFmt w:val="decimal"/>
      <w:lvlText w:val="%4."/>
      <w:lvlJc w:val="left"/>
      <w:pPr>
        <w:tabs>
          <w:tab w:val="num" w:pos="2880"/>
        </w:tabs>
        <w:ind w:left="2880" w:hanging="360"/>
      </w:pPr>
    </w:lvl>
    <w:lvl w:ilvl="4" w:tplc="2EE2E1EE" w:tentative="1">
      <w:start w:val="1"/>
      <w:numFmt w:val="decimal"/>
      <w:lvlText w:val="%5."/>
      <w:lvlJc w:val="left"/>
      <w:pPr>
        <w:tabs>
          <w:tab w:val="num" w:pos="3600"/>
        </w:tabs>
        <w:ind w:left="3600" w:hanging="360"/>
      </w:pPr>
    </w:lvl>
    <w:lvl w:ilvl="5" w:tplc="F2844FEC" w:tentative="1">
      <w:start w:val="1"/>
      <w:numFmt w:val="decimal"/>
      <w:lvlText w:val="%6."/>
      <w:lvlJc w:val="left"/>
      <w:pPr>
        <w:tabs>
          <w:tab w:val="num" w:pos="4320"/>
        </w:tabs>
        <w:ind w:left="4320" w:hanging="360"/>
      </w:pPr>
    </w:lvl>
    <w:lvl w:ilvl="6" w:tplc="8E0AA43C" w:tentative="1">
      <w:start w:val="1"/>
      <w:numFmt w:val="decimal"/>
      <w:lvlText w:val="%7."/>
      <w:lvlJc w:val="left"/>
      <w:pPr>
        <w:tabs>
          <w:tab w:val="num" w:pos="5040"/>
        </w:tabs>
        <w:ind w:left="5040" w:hanging="360"/>
      </w:pPr>
    </w:lvl>
    <w:lvl w:ilvl="7" w:tplc="F9CE1346" w:tentative="1">
      <w:start w:val="1"/>
      <w:numFmt w:val="decimal"/>
      <w:lvlText w:val="%8."/>
      <w:lvlJc w:val="left"/>
      <w:pPr>
        <w:tabs>
          <w:tab w:val="num" w:pos="5760"/>
        </w:tabs>
        <w:ind w:left="5760" w:hanging="360"/>
      </w:pPr>
    </w:lvl>
    <w:lvl w:ilvl="8" w:tplc="B68EDBCC" w:tentative="1">
      <w:start w:val="1"/>
      <w:numFmt w:val="decimal"/>
      <w:lvlText w:val="%9."/>
      <w:lvlJc w:val="left"/>
      <w:pPr>
        <w:tabs>
          <w:tab w:val="num" w:pos="6480"/>
        </w:tabs>
        <w:ind w:left="6480" w:hanging="360"/>
      </w:pPr>
    </w:lvl>
  </w:abstractNum>
  <w:abstractNum w:abstractNumId="12" w15:restartNumberingAfterBreak="0">
    <w:nsid w:val="260A1636"/>
    <w:multiLevelType w:val="hybridMultilevel"/>
    <w:tmpl w:val="6D2A8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027312"/>
    <w:multiLevelType w:val="multilevel"/>
    <w:tmpl w:val="266C6248"/>
    <w:lvl w:ilvl="0">
      <w:start w:val="1"/>
      <w:numFmt w:val="decimal"/>
      <w:pStyle w:val="Numreradlista"/>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32C31863"/>
    <w:multiLevelType w:val="hybridMultilevel"/>
    <w:tmpl w:val="04662BBC"/>
    <w:lvl w:ilvl="0" w:tplc="041D0015">
      <w:start w:val="1"/>
      <w:numFmt w:val="upperLetter"/>
      <w:lvlText w:val="%1."/>
      <w:lvlJc w:val="left"/>
      <w:pPr>
        <w:ind w:left="360" w:hanging="360"/>
      </w:pPr>
      <w:rPr>
        <w:rFonts w:hint="default"/>
      </w:rPr>
    </w:lvl>
    <w:lvl w:ilvl="1" w:tplc="041D000F">
      <w:start w:val="1"/>
      <w:numFmt w:val="decimal"/>
      <w:lvlText w:val="%2."/>
      <w:lvlJc w:val="left"/>
      <w:pPr>
        <w:ind w:left="1080" w:hanging="360"/>
      </w:pPr>
      <w:rPr>
        <w:rFonts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45F618D"/>
    <w:multiLevelType w:val="hybridMultilevel"/>
    <w:tmpl w:val="2DBE530E"/>
    <w:lvl w:ilvl="0" w:tplc="041D000F">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7B83C5A"/>
    <w:multiLevelType w:val="hybridMultilevel"/>
    <w:tmpl w:val="333A93F0"/>
    <w:lvl w:ilvl="0" w:tplc="041D0001">
      <w:start w:val="1"/>
      <w:numFmt w:val="bullet"/>
      <w:lvlText w:val=""/>
      <w:lvlJc w:val="left"/>
      <w:pPr>
        <w:ind w:left="360" w:hanging="360"/>
      </w:pPr>
      <w:rPr>
        <w:rFonts w:ascii="Symbol" w:hAnsi="Symbol" w:hint="default"/>
      </w:rPr>
    </w:lvl>
    <w:lvl w:ilvl="1" w:tplc="CE7AC4FE">
      <w:numFmt w:val="bullet"/>
      <w:lvlText w:val=""/>
      <w:lvlJc w:val="left"/>
      <w:pPr>
        <w:ind w:left="1080" w:hanging="360"/>
      </w:pPr>
      <w:rPr>
        <w:rFonts w:ascii="Wingdings" w:eastAsia="Times New Roman" w:hAnsi="Wingdings"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3A0875F3"/>
    <w:multiLevelType w:val="hybridMultilevel"/>
    <w:tmpl w:val="5B44AEA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3B336551"/>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DC864C1"/>
    <w:multiLevelType w:val="hybridMultilevel"/>
    <w:tmpl w:val="33ACDA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EF758F2"/>
    <w:multiLevelType w:val="hybridMultilevel"/>
    <w:tmpl w:val="1A2415C8"/>
    <w:lvl w:ilvl="0" w:tplc="0240C346">
      <w:start w:val="1"/>
      <w:numFmt w:val="decimal"/>
      <w:lvlText w:val="%1."/>
      <w:lvlJc w:val="left"/>
      <w:pPr>
        <w:tabs>
          <w:tab w:val="num" w:pos="720"/>
        </w:tabs>
        <w:ind w:left="720" w:hanging="360"/>
      </w:pPr>
    </w:lvl>
    <w:lvl w:ilvl="1" w:tplc="D01E94A8" w:tentative="1">
      <w:start w:val="1"/>
      <w:numFmt w:val="decimal"/>
      <w:lvlText w:val="%2."/>
      <w:lvlJc w:val="left"/>
      <w:pPr>
        <w:tabs>
          <w:tab w:val="num" w:pos="1440"/>
        </w:tabs>
        <w:ind w:left="1440" w:hanging="360"/>
      </w:pPr>
    </w:lvl>
    <w:lvl w:ilvl="2" w:tplc="6E20329C" w:tentative="1">
      <w:start w:val="1"/>
      <w:numFmt w:val="decimal"/>
      <w:lvlText w:val="%3."/>
      <w:lvlJc w:val="left"/>
      <w:pPr>
        <w:tabs>
          <w:tab w:val="num" w:pos="2160"/>
        </w:tabs>
        <w:ind w:left="2160" w:hanging="360"/>
      </w:pPr>
    </w:lvl>
    <w:lvl w:ilvl="3" w:tplc="FDAAF254" w:tentative="1">
      <w:start w:val="1"/>
      <w:numFmt w:val="decimal"/>
      <w:lvlText w:val="%4."/>
      <w:lvlJc w:val="left"/>
      <w:pPr>
        <w:tabs>
          <w:tab w:val="num" w:pos="2880"/>
        </w:tabs>
        <w:ind w:left="2880" w:hanging="360"/>
      </w:pPr>
    </w:lvl>
    <w:lvl w:ilvl="4" w:tplc="2EE2E1EE" w:tentative="1">
      <w:start w:val="1"/>
      <w:numFmt w:val="decimal"/>
      <w:lvlText w:val="%5."/>
      <w:lvlJc w:val="left"/>
      <w:pPr>
        <w:tabs>
          <w:tab w:val="num" w:pos="3600"/>
        </w:tabs>
        <w:ind w:left="3600" w:hanging="360"/>
      </w:pPr>
    </w:lvl>
    <w:lvl w:ilvl="5" w:tplc="F2844FEC" w:tentative="1">
      <w:start w:val="1"/>
      <w:numFmt w:val="decimal"/>
      <w:lvlText w:val="%6."/>
      <w:lvlJc w:val="left"/>
      <w:pPr>
        <w:tabs>
          <w:tab w:val="num" w:pos="4320"/>
        </w:tabs>
        <w:ind w:left="4320" w:hanging="360"/>
      </w:pPr>
    </w:lvl>
    <w:lvl w:ilvl="6" w:tplc="8E0AA43C" w:tentative="1">
      <w:start w:val="1"/>
      <w:numFmt w:val="decimal"/>
      <w:lvlText w:val="%7."/>
      <w:lvlJc w:val="left"/>
      <w:pPr>
        <w:tabs>
          <w:tab w:val="num" w:pos="5040"/>
        </w:tabs>
        <w:ind w:left="5040" w:hanging="360"/>
      </w:pPr>
    </w:lvl>
    <w:lvl w:ilvl="7" w:tplc="F9CE1346" w:tentative="1">
      <w:start w:val="1"/>
      <w:numFmt w:val="decimal"/>
      <w:lvlText w:val="%8."/>
      <w:lvlJc w:val="left"/>
      <w:pPr>
        <w:tabs>
          <w:tab w:val="num" w:pos="5760"/>
        </w:tabs>
        <w:ind w:left="5760" w:hanging="360"/>
      </w:pPr>
    </w:lvl>
    <w:lvl w:ilvl="8" w:tplc="B68EDBCC" w:tentative="1">
      <w:start w:val="1"/>
      <w:numFmt w:val="decimal"/>
      <w:lvlText w:val="%9."/>
      <w:lvlJc w:val="left"/>
      <w:pPr>
        <w:tabs>
          <w:tab w:val="num" w:pos="6480"/>
        </w:tabs>
        <w:ind w:left="6480" w:hanging="360"/>
      </w:pPr>
    </w:lvl>
  </w:abstractNum>
  <w:abstractNum w:abstractNumId="21" w15:restartNumberingAfterBreak="0">
    <w:nsid w:val="40065DB5"/>
    <w:multiLevelType w:val="hybridMultilevel"/>
    <w:tmpl w:val="72D603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1F2274"/>
    <w:multiLevelType w:val="multilevel"/>
    <w:tmpl w:val="041D0025"/>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576"/>
        </w:tabs>
        <w:ind w:left="576" w:hanging="576"/>
      </w:pPr>
    </w:lvl>
    <w:lvl w:ilvl="2">
      <w:start w:val="1"/>
      <w:numFmt w:val="decimal"/>
      <w:pStyle w:val="Rubrik3"/>
      <w:lvlText w:val="%1.%2.%3"/>
      <w:lvlJc w:val="left"/>
      <w:pPr>
        <w:tabs>
          <w:tab w:val="num" w:pos="720"/>
        </w:tabs>
        <w:ind w:left="720" w:hanging="720"/>
      </w:p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23" w15:restartNumberingAfterBreak="0">
    <w:nsid w:val="533D1510"/>
    <w:multiLevelType w:val="hybridMultilevel"/>
    <w:tmpl w:val="9F9A43B2"/>
    <w:lvl w:ilvl="0" w:tplc="33886A76">
      <w:numFmt w:val="bullet"/>
      <w:lvlText w:val="-"/>
      <w:lvlJc w:val="left"/>
      <w:pPr>
        <w:ind w:left="720" w:hanging="360"/>
      </w:pPr>
      <w:rPr>
        <w:rFonts w:ascii="Garamond" w:eastAsia="Times New Roman" w:hAnsi="Garamond"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39A7795"/>
    <w:multiLevelType w:val="hybridMultilevel"/>
    <w:tmpl w:val="A13289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89E676D"/>
    <w:multiLevelType w:val="hybridMultilevel"/>
    <w:tmpl w:val="05563722"/>
    <w:lvl w:ilvl="0" w:tplc="041D0015">
      <w:start w:val="1"/>
      <w:numFmt w:val="upp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8FC0269"/>
    <w:multiLevelType w:val="hybridMultilevel"/>
    <w:tmpl w:val="2EE220F8"/>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27" w15:restartNumberingAfterBreak="0">
    <w:nsid w:val="59AD0192"/>
    <w:multiLevelType w:val="hybridMultilevel"/>
    <w:tmpl w:val="BD8C3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F42277C"/>
    <w:multiLevelType w:val="hybridMultilevel"/>
    <w:tmpl w:val="0052A6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4D64357"/>
    <w:multiLevelType w:val="hybridMultilevel"/>
    <w:tmpl w:val="31A26F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73C2BC3"/>
    <w:multiLevelType w:val="hybridMultilevel"/>
    <w:tmpl w:val="399EB5C8"/>
    <w:lvl w:ilvl="0" w:tplc="041D0001">
      <w:start w:val="1"/>
      <w:numFmt w:val="bullet"/>
      <w:lvlText w:val=""/>
      <w:lvlJc w:val="left"/>
      <w:pPr>
        <w:ind w:left="360" w:hanging="360"/>
      </w:pPr>
      <w:rPr>
        <w:rFonts w:ascii="Symbol" w:hAnsi="Symbol" w:hint="default"/>
      </w:rPr>
    </w:lvl>
    <w:lvl w:ilvl="1" w:tplc="D64CC91E">
      <w:numFmt w:val="bullet"/>
      <w:lvlText w:val="-"/>
      <w:lvlJc w:val="left"/>
      <w:pPr>
        <w:ind w:left="1080" w:hanging="360"/>
      </w:pPr>
      <w:rPr>
        <w:rFonts w:ascii="Georgia" w:eastAsia="Times New Roman" w:hAnsi="Georgia"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674E5C59"/>
    <w:multiLevelType w:val="hybridMultilevel"/>
    <w:tmpl w:val="2E9096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3D3C30"/>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DE4F2D"/>
    <w:multiLevelType w:val="hybridMultilevel"/>
    <w:tmpl w:val="BB9E2DA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6F8D378F"/>
    <w:multiLevelType w:val="hybridMultilevel"/>
    <w:tmpl w:val="5BDA496C"/>
    <w:lvl w:ilvl="0" w:tplc="4A3E9678">
      <w:start w:val="1"/>
      <w:numFmt w:val="decimal"/>
      <w:lvlText w:val="%1."/>
      <w:lvlJc w:val="left"/>
      <w:pPr>
        <w:tabs>
          <w:tab w:val="num" w:pos="720"/>
        </w:tabs>
        <w:ind w:left="720" w:hanging="360"/>
      </w:pPr>
    </w:lvl>
    <w:lvl w:ilvl="1" w:tplc="DFE01348" w:tentative="1">
      <w:start w:val="1"/>
      <w:numFmt w:val="decimal"/>
      <w:lvlText w:val="%2."/>
      <w:lvlJc w:val="left"/>
      <w:pPr>
        <w:tabs>
          <w:tab w:val="num" w:pos="1440"/>
        </w:tabs>
        <w:ind w:left="1440" w:hanging="360"/>
      </w:pPr>
    </w:lvl>
    <w:lvl w:ilvl="2" w:tplc="34E25396" w:tentative="1">
      <w:start w:val="1"/>
      <w:numFmt w:val="decimal"/>
      <w:lvlText w:val="%3."/>
      <w:lvlJc w:val="left"/>
      <w:pPr>
        <w:tabs>
          <w:tab w:val="num" w:pos="2160"/>
        </w:tabs>
        <w:ind w:left="2160" w:hanging="360"/>
      </w:pPr>
    </w:lvl>
    <w:lvl w:ilvl="3" w:tplc="29806A70" w:tentative="1">
      <w:start w:val="1"/>
      <w:numFmt w:val="decimal"/>
      <w:lvlText w:val="%4."/>
      <w:lvlJc w:val="left"/>
      <w:pPr>
        <w:tabs>
          <w:tab w:val="num" w:pos="2880"/>
        </w:tabs>
        <w:ind w:left="2880" w:hanging="360"/>
      </w:pPr>
    </w:lvl>
    <w:lvl w:ilvl="4" w:tplc="E3B078CC" w:tentative="1">
      <w:start w:val="1"/>
      <w:numFmt w:val="decimal"/>
      <w:lvlText w:val="%5."/>
      <w:lvlJc w:val="left"/>
      <w:pPr>
        <w:tabs>
          <w:tab w:val="num" w:pos="3600"/>
        </w:tabs>
        <w:ind w:left="3600" w:hanging="360"/>
      </w:pPr>
    </w:lvl>
    <w:lvl w:ilvl="5" w:tplc="C5049F36" w:tentative="1">
      <w:start w:val="1"/>
      <w:numFmt w:val="decimal"/>
      <w:lvlText w:val="%6."/>
      <w:lvlJc w:val="left"/>
      <w:pPr>
        <w:tabs>
          <w:tab w:val="num" w:pos="4320"/>
        </w:tabs>
        <w:ind w:left="4320" w:hanging="360"/>
      </w:pPr>
    </w:lvl>
    <w:lvl w:ilvl="6" w:tplc="5882C746" w:tentative="1">
      <w:start w:val="1"/>
      <w:numFmt w:val="decimal"/>
      <w:lvlText w:val="%7."/>
      <w:lvlJc w:val="left"/>
      <w:pPr>
        <w:tabs>
          <w:tab w:val="num" w:pos="5040"/>
        </w:tabs>
        <w:ind w:left="5040" w:hanging="360"/>
      </w:pPr>
    </w:lvl>
    <w:lvl w:ilvl="7" w:tplc="862CEB0C" w:tentative="1">
      <w:start w:val="1"/>
      <w:numFmt w:val="decimal"/>
      <w:lvlText w:val="%8."/>
      <w:lvlJc w:val="left"/>
      <w:pPr>
        <w:tabs>
          <w:tab w:val="num" w:pos="5760"/>
        </w:tabs>
        <w:ind w:left="5760" w:hanging="360"/>
      </w:pPr>
    </w:lvl>
    <w:lvl w:ilvl="8" w:tplc="B89AA5B0" w:tentative="1">
      <w:start w:val="1"/>
      <w:numFmt w:val="decimal"/>
      <w:lvlText w:val="%9."/>
      <w:lvlJc w:val="left"/>
      <w:pPr>
        <w:tabs>
          <w:tab w:val="num" w:pos="6480"/>
        </w:tabs>
        <w:ind w:left="6480" w:hanging="360"/>
      </w:pPr>
    </w:lvl>
  </w:abstractNum>
  <w:abstractNum w:abstractNumId="35" w15:restartNumberingAfterBreak="0">
    <w:nsid w:val="71801491"/>
    <w:multiLevelType w:val="hybridMultilevel"/>
    <w:tmpl w:val="52563158"/>
    <w:lvl w:ilvl="0" w:tplc="041D0001">
      <w:start w:val="1"/>
      <w:numFmt w:val="bullet"/>
      <w:lvlText w:val=""/>
      <w:lvlJc w:val="left"/>
      <w:pPr>
        <w:ind w:left="360" w:hanging="360"/>
      </w:pPr>
      <w:rPr>
        <w:rFonts w:ascii="Symbol" w:hAnsi="Symbol" w:hint="default"/>
      </w:rPr>
    </w:lvl>
    <w:lvl w:ilvl="1" w:tplc="D64CC91E">
      <w:numFmt w:val="bullet"/>
      <w:lvlText w:val="-"/>
      <w:lvlJc w:val="left"/>
      <w:pPr>
        <w:ind w:left="1080" w:hanging="360"/>
      </w:pPr>
      <w:rPr>
        <w:rFonts w:ascii="Georgia" w:eastAsia="Times New Roman" w:hAnsi="Georgia"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72CC4BC3"/>
    <w:multiLevelType w:val="multilevel"/>
    <w:tmpl w:val="62086CD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C51AE4"/>
    <w:multiLevelType w:val="hybridMultilevel"/>
    <w:tmpl w:val="B5EEF0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13"/>
  </w:num>
  <w:num w:numId="4">
    <w:abstractNumId w:val="18"/>
  </w:num>
  <w:num w:numId="5">
    <w:abstractNumId w:val="28"/>
  </w:num>
  <w:num w:numId="6">
    <w:abstractNumId w:val="0"/>
  </w:num>
  <w:num w:numId="7">
    <w:abstractNumId w:val="31"/>
  </w:num>
  <w:num w:numId="8">
    <w:abstractNumId w:val="25"/>
  </w:num>
  <w:num w:numId="9">
    <w:abstractNumId w:val="4"/>
  </w:num>
  <w:num w:numId="10">
    <w:abstractNumId w:val="6"/>
  </w:num>
  <w:num w:numId="11">
    <w:abstractNumId w:val="26"/>
  </w:num>
  <w:num w:numId="12">
    <w:abstractNumId w:val="7"/>
  </w:num>
  <w:num w:numId="13">
    <w:abstractNumId w:val="8"/>
  </w:num>
  <w:num w:numId="14">
    <w:abstractNumId w:val="24"/>
  </w:num>
  <w:num w:numId="15">
    <w:abstractNumId w:val="5"/>
  </w:num>
  <w:num w:numId="16">
    <w:abstractNumId w:val="34"/>
  </w:num>
  <w:num w:numId="17">
    <w:abstractNumId w:val="20"/>
  </w:num>
  <w:num w:numId="18">
    <w:abstractNumId w:val="11"/>
  </w:num>
  <w:num w:numId="19">
    <w:abstractNumId w:val="9"/>
  </w:num>
  <w:num w:numId="20">
    <w:abstractNumId w:val="21"/>
  </w:num>
  <w:num w:numId="21">
    <w:abstractNumId w:val="32"/>
  </w:num>
  <w:num w:numId="22">
    <w:abstractNumId w:val="2"/>
  </w:num>
  <w:num w:numId="23">
    <w:abstractNumId w:val="27"/>
  </w:num>
  <w:num w:numId="24">
    <w:abstractNumId w:val="29"/>
  </w:num>
  <w:num w:numId="25">
    <w:abstractNumId w:val="12"/>
  </w:num>
  <w:num w:numId="26">
    <w:abstractNumId w:val="14"/>
  </w:num>
  <w:num w:numId="27">
    <w:abstractNumId w:val="22"/>
  </w:num>
  <w:num w:numId="28">
    <w:abstractNumId w:val="15"/>
  </w:num>
  <w:num w:numId="29">
    <w:abstractNumId w:val="3"/>
  </w:num>
  <w:num w:numId="30">
    <w:abstractNumId w:val="22"/>
  </w:num>
  <w:num w:numId="31">
    <w:abstractNumId w:val="17"/>
  </w:num>
  <w:num w:numId="32">
    <w:abstractNumId w:val="33"/>
  </w:num>
  <w:num w:numId="33">
    <w:abstractNumId w:val="10"/>
  </w:num>
  <w:num w:numId="34">
    <w:abstractNumId w:val="23"/>
  </w:num>
  <w:num w:numId="35">
    <w:abstractNumId w:val="37"/>
  </w:num>
  <w:num w:numId="36">
    <w:abstractNumId w:val="16"/>
  </w:num>
  <w:num w:numId="37">
    <w:abstractNumId w:val="36"/>
  </w:num>
  <w:num w:numId="38">
    <w:abstractNumId w:val="35"/>
  </w:num>
  <w:num w:numId="39">
    <w:abstractNumId w:val="3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A6"/>
    <w:rsid w:val="0000170F"/>
    <w:rsid w:val="000060FB"/>
    <w:rsid w:val="00011767"/>
    <w:rsid w:val="00014CCC"/>
    <w:rsid w:val="00016BEB"/>
    <w:rsid w:val="000219E3"/>
    <w:rsid w:val="00031CFD"/>
    <w:rsid w:val="0003232D"/>
    <w:rsid w:val="000325F7"/>
    <w:rsid w:val="0003438C"/>
    <w:rsid w:val="00036435"/>
    <w:rsid w:val="00037A20"/>
    <w:rsid w:val="00043AC9"/>
    <w:rsid w:val="00044218"/>
    <w:rsid w:val="000459F0"/>
    <w:rsid w:val="0004645F"/>
    <w:rsid w:val="000518E9"/>
    <w:rsid w:val="00051D76"/>
    <w:rsid w:val="00053D97"/>
    <w:rsid w:val="00053EAD"/>
    <w:rsid w:val="00060108"/>
    <w:rsid w:val="00062AB9"/>
    <w:rsid w:val="0006400C"/>
    <w:rsid w:val="0006563E"/>
    <w:rsid w:val="00065E1D"/>
    <w:rsid w:val="00070795"/>
    <w:rsid w:val="00074480"/>
    <w:rsid w:val="000744D2"/>
    <w:rsid w:val="00074BCF"/>
    <w:rsid w:val="00075A75"/>
    <w:rsid w:val="000824CB"/>
    <w:rsid w:val="0008447D"/>
    <w:rsid w:val="00090E76"/>
    <w:rsid w:val="00093040"/>
    <w:rsid w:val="00094C7A"/>
    <w:rsid w:val="000A6819"/>
    <w:rsid w:val="000A7988"/>
    <w:rsid w:val="000B3AA6"/>
    <w:rsid w:val="000C3155"/>
    <w:rsid w:val="000C6C3F"/>
    <w:rsid w:val="000F05FC"/>
    <w:rsid w:val="000F2E8E"/>
    <w:rsid w:val="000F4245"/>
    <w:rsid w:val="000F42CC"/>
    <w:rsid w:val="000F62B3"/>
    <w:rsid w:val="000F63EF"/>
    <w:rsid w:val="0011448D"/>
    <w:rsid w:val="00126552"/>
    <w:rsid w:val="00132EE1"/>
    <w:rsid w:val="00133DD8"/>
    <w:rsid w:val="00162B36"/>
    <w:rsid w:val="00167107"/>
    <w:rsid w:val="00176088"/>
    <w:rsid w:val="0018038D"/>
    <w:rsid w:val="001941C7"/>
    <w:rsid w:val="00195EA3"/>
    <w:rsid w:val="00196F4F"/>
    <w:rsid w:val="00196F61"/>
    <w:rsid w:val="001A06C2"/>
    <w:rsid w:val="001A0C10"/>
    <w:rsid w:val="001A4215"/>
    <w:rsid w:val="001A5406"/>
    <w:rsid w:val="001A6F72"/>
    <w:rsid w:val="001C2335"/>
    <w:rsid w:val="001C2538"/>
    <w:rsid w:val="001F04CA"/>
    <w:rsid w:val="001F20B0"/>
    <w:rsid w:val="001F216B"/>
    <w:rsid w:val="001F744A"/>
    <w:rsid w:val="00201FC7"/>
    <w:rsid w:val="0020420D"/>
    <w:rsid w:val="00204743"/>
    <w:rsid w:val="00206267"/>
    <w:rsid w:val="00211C7A"/>
    <w:rsid w:val="002315AB"/>
    <w:rsid w:val="00231787"/>
    <w:rsid w:val="0023529D"/>
    <w:rsid w:val="002473AC"/>
    <w:rsid w:val="00266015"/>
    <w:rsid w:val="00280471"/>
    <w:rsid w:val="00290DBA"/>
    <w:rsid w:val="002936C7"/>
    <w:rsid w:val="002939CB"/>
    <w:rsid w:val="002975D3"/>
    <w:rsid w:val="002A0D6D"/>
    <w:rsid w:val="002B00CF"/>
    <w:rsid w:val="002B25A6"/>
    <w:rsid w:val="002D1878"/>
    <w:rsid w:val="002D3354"/>
    <w:rsid w:val="002D43F1"/>
    <w:rsid w:val="002D61BF"/>
    <w:rsid w:val="002E029B"/>
    <w:rsid w:val="002E0B7E"/>
    <w:rsid w:val="002E22D8"/>
    <w:rsid w:val="002F1C51"/>
    <w:rsid w:val="003101B3"/>
    <w:rsid w:val="00316132"/>
    <w:rsid w:val="00323DFC"/>
    <w:rsid w:val="0032488D"/>
    <w:rsid w:val="003340C2"/>
    <w:rsid w:val="003351CF"/>
    <w:rsid w:val="003351F4"/>
    <w:rsid w:val="00341B15"/>
    <w:rsid w:val="003435F7"/>
    <w:rsid w:val="00345600"/>
    <w:rsid w:val="003464F9"/>
    <w:rsid w:val="00356EC7"/>
    <w:rsid w:val="00371BAA"/>
    <w:rsid w:val="00372772"/>
    <w:rsid w:val="00373A2F"/>
    <w:rsid w:val="00374350"/>
    <w:rsid w:val="003746B4"/>
    <w:rsid w:val="003812A6"/>
    <w:rsid w:val="0039206F"/>
    <w:rsid w:val="00392D25"/>
    <w:rsid w:val="003947E2"/>
    <w:rsid w:val="003A007E"/>
    <w:rsid w:val="003C326A"/>
    <w:rsid w:val="003C74A5"/>
    <w:rsid w:val="003D2732"/>
    <w:rsid w:val="003D2DCD"/>
    <w:rsid w:val="003D5721"/>
    <w:rsid w:val="003D5B62"/>
    <w:rsid w:val="003D6C48"/>
    <w:rsid w:val="003D763F"/>
    <w:rsid w:val="003E1A02"/>
    <w:rsid w:val="003F335D"/>
    <w:rsid w:val="003F4197"/>
    <w:rsid w:val="003F59EB"/>
    <w:rsid w:val="00403C79"/>
    <w:rsid w:val="0040557D"/>
    <w:rsid w:val="00412D87"/>
    <w:rsid w:val="00420F4D"/>
    <w:rsid w:val="00421AEE"/>
    <w:rsid w:val="00425149"/>
    <w:rsid w:val="004343A8"/>
    <w:rsid w:val="004439C1"/>
    <w:rsid w:val="00443E5F"/>
    <w:rsid w:val="004458A8"/>
    <w:rsid w:val="00445DA8"/>
    <w:rsid w:val="0044744C"/>
    <w:rsid w:val="00447521"/>
    <w:rsid w:val="00451A50"/>
    <w:rsid w:val="00456024"/>
    <w:rsid w:val="00456923"/>
    <w:rsid w:val="00460637"/>
    <w:rsid w:val="00462F65"/>
    <w:rsid w:val="004706C5"/>
    <w:rsid w:val="004709A0"/>
    <w:rsid w:val="00475966"/>
    <w:rsid w:val="004775FE"/>
    <w:rsid w:val="00486981"/>
    <w:rsid w:val="004877D2"/>
    <w:rsid w:val="00491D1B"/>
    <w:rsid w:val="00497340"/>
    <w:rsid w:val="004A1704"/>
    <w:rsid w:val="004A2E83"/>
    <w:rsid w:val="004A5F54"/>
    <w:rsid w:val="004A7DB8"/>
    <w:rsid w:val="004B3F1A"/>
    <w:rsid w:val="004B665F"/>
    <w:rsid w:val="004C3C55"/>
    <w:rsid w:val="004D4C38"/>
    <w:rsid w:val="004D4DBB"/>
    <w:rsid w:val="004E3D99"/>
    <w:rsid w:val="004F20B7"/>
    <w:rsid w:val="004F3E40"/>
    <w:rsid w:val="004F4566"/>
    <w:rsid w:val="0050506C"/>
    <w:rsid w:val="00506CBE"/>
    <w:rsid w:val="0051617F"/>
    <w:rsid w:val="00521B1D"/>
    <w:rsid w:val="00526566"/>
    <w:rsid w:val="005276A3"/>
    <w:rsid w:val="005342AA"/>
    <w:rsid w:val="00535506"/>
    <w:rsid w:val="00536FCE"/>
    <w:rsid w:val="00556549"/>
    <w:rsid w:val="005604C7"/>
    <w:rsid w:val="00561A51"/>
    <w:rsid w:val="00565C65"/>
    <w:rsid w:val="00573F05"/>
    <w:rsid w:val="00580863"/>
    <w:rsid w:val="00581305"/>
    <w:rsid w:val="0058151B"/>
    <w:rsid w:val="005A0732"/>
    <w:rsid w:val="005A1299"/>
    <w:rsid w:val="005A64D7"/>
    <w:rsid w:val="005B1DE2"/>
    <w:rsid w:val="005B5054"/>
    <w:rsid w:val="005B7AC1"/>
    <w:rsid w:val="005C6DC6"/>
    <w:rsid w:val="005D0D27"/>
    <w:rsid w:val="005D1ACB"/>
    <w:rsid w:val="005D72A0"/>
    <w:rsid w:val="005D7E78"/>
    <w:rsid w:val="005E3852"/>
    <w:rsid w:val="005E51B4"/>
    <w:rsid w:val="005F6DC2"/>
    <w:rsid w:val="005F71F6"/>
    <w:rsid w:val="0060087D"/>
    <w:rsid w:val="00605018"/>
    <w:rsid w:val="00605470"/>
    <w:rsid w:val="00610357"/>
    <w:rsid w:val="00613D67"/>
    <w:rsid w:val="00614D89"/>
    <w:rsid w:val="006224EC"/>
    <w:rsid w:val="006273E6"/>
    <w:rsid w:val="006329F5"/>
    <w:rsid w:val="006346B2"/>
    <w:rsid w:val="00641295"/>
    <w:rsid w:val="0064657F"/>
    <w:rsid w:val="006508EC"/>
    <w:rsid w:val="00650EF0"/>
    <w:rsid w:val="0065198F"/>
    <w:rsid w:val="00653C86"/>
    <w:rsid w:val="00655DDA"/>
    <w:rsid w:val="00660C4D"/>
    <w:rsid w:val="00660D47"/>
    <w:rsid w:val="006728CB"/>
    <w:rsid w:val="006841B9"/>
    <w:rsid w:val="00685079"/>
    <w:rsid w:val="006858C7"/>
    <w:rsid w:val="006927F1"/>
    <w:rsid w:val="006B0582"/>
    <w:rsid w:val="006B521D"/>
    <w:rsid w:val="006B64DD"/>
    <w:rsid w:val="006B6C82"/>
    <w:rsid w:val="006C2121"/>
    <w:rsid w:val="006C2C10"/>
    <w:rsid w:val="006C3A6D"/>
    <w:rsid w:val="006C58F4"/>
    <w:rsid w:val="006C69B6"/>
    <w:rsid w:val="006D241B"/>
    <w:rsid w:val="006D60E8"/>
    <w:rsid w:val="006E0DB0"/>
    <w:rsid w:val="006E40D1"/>
    <w:rsid w:val="006E7A45"/>
    <w:rsid w:val="006F000C"/>
    <w:rsid w:val="006F3C2A"/>
    <w:rsid w:val="00703650"/>
    <w:rsid w:val="0071109E"/>
    <w:rsid w:val="00713DBE"/>
    <w:rsid w:val="0071598B"/>
    <w:rsid w:val="007221E2"/>
    <w:rsid w:val="00731DBF"/>
    <w:rsid w:val="0074001B"/>
    <w:rsid w:val="00744B4B"/>
    <w:rsid w:val="00746D61"/>
    <w:rsid w:val="007534E6"/>
    <w:rsid w:val="00762FD4"/>
    <w:rsid w:val="00764B07"/>
    <w:rsid w:val="00771FB2"/>
    <w:rsid w:val="00772E4C"/>
    <w:rsid w:val="0078047D"/>
    <w:rsid w:val="00784B9F"/>
    <w:rsid w:val="00785A21"/>
    <w:rsid w:val="007864AB"/>
    <w:rsid w:val="00786BA3"/>
    <w:rsid w:val="007974DE"/>
    <w:rsid w:val="00797963"/>
    <w:rsid w:val="007A06C8"/>
    <w:rsid w:val="007A53FB"/>
    <w:rsid w:val="007A6154"/>
    <w:rsid w:val="007B7045"/>
    <w:rsid w:val="007B742B"/>
    <w:rsid w:val="007C21D3"/>
    <w:rsid w:val="007C6615"/>
    <w:rsid w:val="007C7F55"/>
    <w:rsid w:val="007D036B"/>
    <w:rsid w:val="007D2CD3"/>
    <w:rsid w:val="007D3B31"/>
    <w:rsid w:val="007D56BB"/>
    <w:rsid w:val="007E3BE3"/>
    <w:rsid w:val="007E5920"/>
    <w:rsid w:val="007F080B"/>
    <w:rsid w:val="007F1F14"/>
    <w:rsid w:val="007F267F"/>
    <w:rsid w:val="007F5BBB"/>
    <w:rsid w:val="00804502"/>
    <w:rsid w:val="008061CC"/>
    <w:rsid w:val="008069D3"/>
    <w:rsid w:val="008203FB"/>
    <w:rsid w:val="008220E3"/>
    <w:rsid w:val="00822C73"/>
    <w:rsid w:val="0082392B"/>
    <w:rsid w:val="00824797"/>
    <w:rsid w:val="00825964"/>
    <w:rsid w:val="00834429"/>
    <w:rsid w:val="00835DDB"/>
    <w:rsid w:val="00845ACD"/>
    <w:rsid w:val="00846DCC"/>
    <w:rsid w:val="00850CC1"/>
    <w:rsid w:val="00852EEA"/>
    <w:rsid w:val="008704D5"/>
    <w:rsid w:val="00876B62"/>
    <w:rsid w:val="0088573E"/>
    <w:rsid w:val="00894D24"/>
    <w:rsid w:val="00897571"/>
    <w:rsid w:val="008A1E92"/>
    <w:rsid w:val="008C7DD5"/>
    <w:rsid w:val="008D0AE7"/>
    <w:rsid w:val="008D2E52"/>
    <w:rsid w:val="008D77A2"/>
    <w:rsid w:val="008E423B"/>
    <w:rsid w:val="008F6435"/>
    <w:rsid w:val="008F69A6"/>
    <w:rsid w:val="00901BCB"/>
    <w:rsid w:val="009129EB"/>
    <w:rsid w:val="0091521B"/>
    <w:rsid w:val="009160B3"/>
    <w:rsid w:val="00916CE6"/>
    <w:rsid w:val="00920704"/>
    <w:rsid w:val="0092082D"/>
    <w:rsid w:val="00920AB0"/>
    <w:rsid w:val="00921EE5"/>
    <w:rsid w:val="00927097"/>
    <w:rsid w:val="009270DB"/>
    <w:rsid w:val="0093371D"/>
    <w:rsid w:val="00935BE3"/>
    <w:rsid w:val="00940EF4"/>
    <w:rsid w:val="009425D6"/>
    <w:rsid w:val="009431C9"/>
    <w:rsid w:val="009566FF"/>
    <w:rsid w:val="00956D12"/>
    <w:rsid w:val="009600C4"/>
    <w:rsid w:val="009627AF"/>
    <w:rsid w:val="009656C3"/>
    <w:rsid w:val="0097082E"/>
    <w:rsid w:val="00973A97"/>
    <w:rsid w:val="00974001"/>
    <w:rsid w:val="009764EA"/>
    <w:rsid w:val="00976717"/>
    <w:rsid w:val="009768EA"/>
    <w:rsid w:val="00976FEA"/>
    <w:rsid w:val="00977201"/>
    <w:rsid w:val="00984AE6"/>
    <w:rsid w:val="00985A88"/>
    <w:rsid w:val="00994134"/>
    <w:rsid w:val="0099437F"/>
    <w:rsid w:val="009972BC"/>
    <w:rsid w:val="009A0F97"/>
    <w:rsid w:val="009A19BC"/>
    <w:rsid w:val="009A4629"/>
    <w:rsid w:val="009A682F"/>
    <w:rsid w:val="009B5CC9"/>
    <w:rsid w:val="009C7A8E"/>
    <w:rsid w:val="009D3343"/>
    <w:rsid w:val="009D5082"/>
    <w:rsid w:val="009D5115"/>
    <w:rsid w:val="009D7673"/>
    <w:rsid w:val="009E6398"/>
    <w:rsid w:val="009E7452"/>
    <w:rsid w:val="009F6B29"/>
    <w:rsid w:val="00A051FE"/>
    <w:rsid w:val="00A0746A"/>
    <w:rsid w:val="00A2363C"/>
    <w:rsid w:val="00A24C98"/>
    <w:rsid w:val="00A2652D"/>
    <w:rsid w:val="00A27467"/>
    <w:rsid w:val="00A341AE"/>
    <w:rsid w:val="00A36B8D"/>
    <w:rsid w:val="00A4214D"/>
    <w:rsid w:val="00A4605C"/>
    <w:rsid w:val="00A5019F"/>
    <w:rsid w:val="00A510EC"/>
    <w:rsid w:val="00A518FE"/>
    <w:rsid w:val="00A52AB3"/>
    <w:rsid w:val="00A5341A"/>
    <w:rsid w:val="00A56B69"/>
    <w:rsid w:val="00A6077E"/>
    <w:rsid w:val="00A71860"/>
    <w:rsid w:val="00A76DB7"/>
    <w:rsid w:val="00AA16D5"/>
    <w:rsid w:val="00AA2A77"/>
    <w:rsid w:val="00AA4084"/>
    <w:rsid w:val="00AA7B4C"/>
    <w:rsid w:val="00AB1797"/>
    <w:rsid w:val="00AB4690"/>
    <w:rsid w:val="00AB4D6D"/>
    <w:rsid w:val="00AC0EC5"/>
    <w:rsid w:val="00AC2834"/>
    <w:rsid w:val="00AC36D0"/>
    <w:rsid w:val="00AC61A2"/>
    <w:rsid w:val="00AC74B0"/>
    <w:rsid w:val="00AE4CA3"/>
    <w:rsid w:val="00AE5BC5"/>
    <w:rsid w:val="00AE6015"/>
    <w:rsid w:val="00AF2928"/>
    <w:rsid w:val="00AF4DEA"/>
    <w:rsid w:val="00AF7503"/>
    <w:rsid w:val="00B039BB"/>
    <w:rsid w:val="00B04702"/>
    <w:rsid w:val="00B062E2"/>
    <w:rsid w:val="00B131EF"/>
    <w:rsid w:val="00B13A29"/>
    <w:rsid w:val="00B15C16"/>
    <w:rsid w:val="00B179FB"/>
    <w:rsid w:val="00B21D11"/>
    <w:rsid w:val="00B23229"/>
    <w:rsid w:val="00B24E65"/>
    <w:rsid w:val="00B515A7"/>
    <w:rsid w:val="00B555BC"/>
    <w:rsid w:val="00B62C6F"/>
    <w:rsid w:val="00B67E11"/>
    <w:rsid w:val="00B72EA2"/>
    <w:rsid w:val="00B76DFD"/>
    <w:rsid w:val="00B92C41"/>
    <w:rsid w:val="00B97351"/>
    <w:rsid w:val="00BA0517"/>
    <w:rsid w:val="00BA122C"/>
    <w:rsid w:val="00BA67D4"/>
    <w:rsid w:val="00BB1740"/>
    <w:rsid w:val="00BB2356"/>
    <w:rsid w:val="00BB7FB4"/>
    <w:rsid w:val="00BC15BF"/>
    <w:rsid w:val="00BC5825"/>
    <w:rsid w:val="00BD6001"/>
    <w:rsid w:val="00BE09A0"/>
    <w:rsid w:val="00BE5939"/>
    <w:rsid w:val="00BE7E4D"/>
    <w:rsid w:val="00BF0D51"/>
    <w:rsid w:val="00BF3275"/>
    <w:rsid w:val="00BF40B5"/>
    <w:rsid w:val="00BF4FBF"/>
    <w:rsid w:val="00BF678D"/>
    <w:rsid w:val="00BF74EE"/>
    <w:rsid w:val="00BF75DB"/>
    <w:rsid w:val="00BF78D5"/>
    <w:rsid w:val="00C0579E"/>
    <w:rsid w:val="00C0619C"/>
    <w:rsid w:val="00C1163F"/>
    <w:rsid w:val="00C12D47"/>
    <w:rsid w:val="00C17EAF"/>
    <w:rsid w:val="00C401B2"/>
    <w:rsid w:val="00C4252D"/>
    <w:rsid w:val="00C4454B"/>
    <w:rsid w:val="00C46AC2"/>
    <w:rsid w:val="00C47BB2"/>
    <w:rsid w:val="00C503ED"/>
    <w:rsid w:val="00C5132A"/>
    <w:rsid w:val="00C519E1"/>
    <w:rsid w:val="00C61486"/>
    <w:rsid w:val="00C660AF"/>
    <w:rsid w:val="00C70592"/>
    <w:rsid w:val="00C7135F"/>
    <w:rsid w:val="00C72616"/>
    <w:rsid w:val="00C72D4E"/>
    <w:rsid w:val="00C74416"/>
    <w:rsid w:val="00C83F6F"/>
    <w:rsid w:val="00C84E96"/>
    <w:rsid w:val="00C91C90"/>
    <w:rsid w:val="00C959E1"/>
    <w:rsid w:val="00C976F5"/>
    <w:rsid w:val="00CA0337"/>
    <w:rsid w:val="00CA16FF"/>
    <w:rsid w:val="00CA2617"/>
    <w:rsid w:val="00CA5D2A"/>
    <w:rsid w:val="00CA6C61"/>
    <w:rsid w:val="00CB4964"/>
    <w:rsid w:val="00CC5DF9"/>
    <w:rsid w:val="00CD1F6A"/>
    <w:rsid w:val="00CD4E0A"/>
    <w:rsid w:val="00CD78C3"/>
    <w:rsid w:val="00CE22D0"/>
    <w:rsid w:val="00CE569A"/>
    <w:rsid w:val="00CF0692"/>
    <w:rsid w:val="00CF4347"/>
    <w:rsid w:val="00CF6182"/>
    <w:rsid w:val="00CF61A0"/>
    <w:rsid w:val="00D01DA2"/>
    <w:rsid w:val="00D01E92"/>
    <w:rsid w:val="00D07C1F"/>
    <w:rsid w:val="00D20FE5"/>
    <w:rsid w:val="00D31029"/>
    <w:rsid w:val="00D36DAB"/>
    <w:rsid w:val="00D41961"/>
    <w:rsid w:val="00D55F60"/>
    <w:rsid w:val="00D61331"/>
    <w:rsid w:val="00D64307"/>
    <w:rsid w:val="00D747C3"/>
    <w:rsid w:val="00D74CEE"/>
    <w:rsid w:val="00D750E8"/>
    <w:rsid w:val="00D82724"/>
    <w:rsid w:val="00DA076F"/>
    <w:rsid w:val="00DA0BFB"/>
    <w:rsid w:val="00DA419E"/>
    <w:rsid w:val="00DC2688"/>
    <w:rsid w:val="00DC3A50"/>
    <w:rsid w:val="00DC4EFF"/>
    <w:rsid w:val="00DC6C8D"/>
    <w:rsid w:val="00DC7195"/>
    <w:rsid w:val="00DD2482"/>
    <w:rsid w:val="00DD27C9"/>
    <w:rsid w:val="00DD6550"/>
    <w:rsid w:val="00DD7844"/>
    <w:rsid w:val="00DE0E91"/>
    <w:rsid w:val="00DE17C0"/>
    <w:rsid w:val="00DE45FC"/>
    <w:rsid w:val="00DE4A9E"/>
    <w:rsid w:val="00DF06D6"/>
    <w:rsid w:val="00DF252D"/>
    <w:rsid w:val="00DF3A66"/>
    <w:rsid w:val="00E00A26"/>
    <w:rsid w:val="00E02C76"/>
    <w:rsid w:val="00E0459C"/>
    <w:rsid w:val="00E04864"/>
    <w:rsid w:val="00E0661C"/>
    <w:rsid w:val="00E11108"/>
    <w:rsid w:val="00E1153F"/>
    <w:rsid w:val="00E11573"/>
    <w:rsid w:val="00E14698"/>
    <w:rsid w:val="00E175E1"/>
    <w:rsid w:val="00E25853"/>
    <w:rsid w:val="00E27164"/>
    <w:rsid w:val="00E2739D"/>
    <w:rsid w:val="00E3077D"/>
    <w:rsid w:val="00E36F10"/>
    <w:rsid w:val="00E42F66"/>
    <w:rsid w:val="00E443F1"/>
    <w:rsid w:val="00E50378"/>
    <w:rsid w:val="00E5375B"/>
    <w:rsid w:val="00E56596"/>
    <w:rsid w:val="00E60598"/>
    <w:rsid w:val="00E6358C"/>
    <w:rsid w:val="00E65CE4"/>
    <w:rsid w:val="00E71866"/>
    <w:rsid w:val="00E76CCD"/>
    <w:rsid w:val="00E82C06"/>
    <w:rsid w:val="00E910BD"/>
    <w:rsid w:val="00E960EC"/>
    <w:rsid w:val="00EA097A"/>
    <w:rsid w:val="00EA5D47"/>
    <w:rsid w:val="00EA629C"/>
    <w:rsid w:val="00EA7F5B"/>
    <w:rsid w:val="00EB1AA7"/>
    <w:rsid w:val="00EB5066"/>
    <w:rsid w:val="00ED4E45"/>
    <w:rsid w:val="00ED503C"/>
    <w:rsid w:val="00EE2759"/>
    <w:rsid w:val="00EE4AAA"/>
    <w:rsid w:val="00EF09BE"/>
    <w:rsid w:val="00EF128F"/>
    <w:rsid w:val="00EF176A"/>
    <w:rsid w:val="00F10D24"/>
    <w:rsid w:val="00F11806"/>
    <w:rsid w:val="00F14B4A"/>
    <w:rsid w:val="00F17C48"/>
    <w:rsid w:val="00F2097D"/>
    <w:rsid w:val="00F23127"/>
    <w:rsid w:val="00F250F5"/>
    <w:rsid w:val="00F256F1"/>
    <w:rsid w:val="00F25C17"/>
    <w:rsid w:val="00F342B5"/>
    <w:rsid w:val="00F42ADA"/>
    <w:rsid w:val="00F43797"/>
    <w:rsid w:val="00F44DCD"/>
    <w:rsid w:val="00F46387"/>
    <w:rsid w:val="00F5662D"/>
    <w:rsid w:val="00F6139F"/>
    <w:rsid w:val="00F6162B"/>
    <w:rsid w:val="00F73847"/>
    <w:rsid w:val="00F74106"/>
    <w:rsid w:val="00F818C0"/>
    <w:rsid w:val="00F84EF6"/>
    <w:rsid w:val="00F862CB"/>
    <w:rsid w:val="00F900A9"/>
    <w:rsid w:val="00F91D19"/>
    <w:rsid w:val="00FA12BD"/>
    <w:rsid w:val="00FA37DB"/>
    <w:rsid w:val="00FA52D6"/>
    <w:rsid w:val="00FB2464"/>
    <w:rsid w:val="00FB4708"/>
    <w:rsid w:val="00FB7D40"/>
    <w:rsid w:val="00FC3A3D"/>
    <w:rsid w:val="00FC6506"/>
    <w:rsid w:val="00FC6A81"/>
    <w:rsid w:val="00FD34A9"/>
    <w:rsid w:val="00FD394D"/>
    <w:rsid w:val="00FD5430"/>
    <w:rsid w:val="00FD649F"/>
    <w:rsid w:val="00FE0CA2"/>
    <w:rsid w:val="00FE28B7"/>
    <w:rsid w:val="00FE7BEB"/>
    <w:rsid w:val="00FF36B8"/>
    <w:rsid w:val="00FF4987"/>
    <w:rsid w:val="00FF4D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14:docId w14:val="2B5B375B"/>
  <w15:docId w15:val="{72FBBF0E-95B6-4202-9F5B-BC884BF7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FE5"/>
    <w:rPr>
      <w:rFonts w:ascii="Garamond" w:hAnsi="Garamond"/>
      <w:sz w:val="24"/>
      <w:szCs w:val="24"/>
    </w:rPr>
  </w:style>
  <w:style w:type="paragraph" w:styleId="Rubrik1">
    <w:name w:val="heading 1"/>
    <w:basedOn w:val="Normal"/>
    <w:next w:val="Normal"/>
    <w:qFormat/>
    <w:rsid w:val="004A7DB8"/>
    <w:pPr>
      <w:keepNext/>
      <w:numPr>
        <w:numId w:val="1"/>
      </w:numPr>
      <w:spacing w:after="120"/>
      <w:outlineLvl w:val="0"/>
    </w:pPr>
    <w:rPr>
      <w:rFonts w:ascii="Franklin Gothic Medium" w:hAnsi="Franklin Gothic Medium" w:cs="Arial"/>
      <w:bCs/>
      <w:sz w:val="32"/>
      <w:szCs w:val="28"/>
    </w:rPr>
  </w:style>
  <w:style w:type="paragraph" w:styleId="Rubrik2">
    <w:name w:val="heading 2"/>
    <w:basedOn w:val="Normal"/>
    <w:next w:val="Normal"/>
    <w:link w:val="Rubrik2Char"/>
    <w:qFormat/>
    <w:rsid w:val="004A7DB8"/>
    <w:pPr>
      <w:keepNext/>
      <w:numPr>
        <w:ilvl w:val="1"/>
        <w:numId w:val="1"/>
      </w:numPr>
      <w:spacing w:after="60"/>
      <w:outlineLvl w:val="1"/>
    </w:pPr>
    <w:rPr>
      <w:rFonts w:ascii="Franklin Gothic Medium" w:hAnsi="Franklin Gothic Medium" w:cs="Arial"/>
      <w:bCs/>
      <w:iCs/>
      <w:sz w:val="28"/>
      <w:szCs w:val="28"/>
    </w:rPr>
  </w:style>
  <w:style w:type="paragraph" w:styleId="Rubrik3">
    <w:name w:val="heading 3"/>
    <w:basedOn w:val="Normal"/>
    <w:next w:val="Normal"/>
    <w:qFormat/>
    <w:rsid w:val="004A7DB8"/>
    <w:pPr>
      <w:keepNext/>
      <w:numPr>
        <w:ilvl w:val="2"/>
        <w:numId w:val="1"/>
      </w:numPr>
      <w:spacing w:after="60"/>
      <w:outlineLvl w:val="2"/>
    </w:pPr>
    <w:rPr>
      <w:rFonts w:ascii="Franklin Gothic Medium" w:hAnsi="Franklin Gothic Medium" w:cs="Arial"/>
      <w:bCs/>
      <w:szCs w:val="26"/>
    </w:rPr>
  </w:style>
  <w:style w:type="paragraph" w:styleId="Rubrik4">
    <w:name w:val="heading 4"/>
    <w:basedOn w:val="Normal"/>
    <w:next w:val="Normal"/>
    <w:qFormat/>
    <w:rsid w:val="004A7DB8"/>
    <w:pPr>
      <w:keepNext/>
      <w:numPr>
        <w:ilvl w:val="3"/>
        <w:numId w:val="1"/>
      </w:numPr>
      <w:spacing w:after="60"/>
      <w:outlineLvl w:val="3"/>
    </w:pPr>
    <w:rPr>
      <w:rFonts w:ascii="Franklin Gothic Medium" w:hAnsi="Franklin Gothic Medium"/>
      <w:szCs w:val="28"/>
    </w:rPr>
  </w:style>
  <w:style w:type="paragraph" w:styleId="Rubrik5">
    <w:name w:val="heading 5"/>
    <w:basedOn w:val="Normal"/>
    <w:next w:val="Normal"/>
    <w:qFormat/>
    <w:rsid w:val="004A7DB8"/>
    <w:pPr>
      <w:numPr>
        <w:ilvl w:val="4"/>
        <w:numId w:val="1"/>
      </w:numPr>
      <w:outlineLvl w:val="4"/>
    </w:pPr>
    <w:rPr>
      <w:rFonts w:ascii="Franklin Gothic Medium" w:hAnsi="Franklin Gothic Medium"/>
      <w:bCs/>
      <w:iCs/>
      <w:szCs w:val="26"/>
    </w:rPr>
  </w:style>
  <w:style w:type="paragraph" w:styleId="Rubrik6">
    <w:name w:val="heading 6"/>
    <w:basedOn w:val="Rubrik5"/>
    <w:next w:val="Normal"/>
    <w:qFormat/>
    <w:rsid w:val="004A7DB8"/>
    <w:pPr>
      <w:numPr>
        <w:ilvl w:val="5"/>
      </w:numPr>
      <w:outlineLvl w:val="5"/>
    </w:pPr>
  </w:style>
  <w:style w:type="paragraph" w:styleId="Rubrik7">
    <w:name w:val="heading 7"/>
    <w:basedOn w:val="Rubrik6"/>
    <w:next w:val="Normal"/>
    <w:qFormat/>
    <w:rsid w:val="004A7DB8"/>
    <w:pPr>
      <w:numPr>
        <w:ilvl w:val="6"/>
      </w:numPr>
      <w:outlineLvl w:val="6"/>
    </w:pPr>
  </w:style>
  <w:style w:type="paragraph" w:styleId="Rubrik8">
    <w:name w:val="heading 8"/>
    <w:basedOn w:val="Rubrik7"/>
    <w:next w:val="Normal"/>
    <w:qFormat/>
    <w:rsid w:val="004A7DB8"/>
    <w:pPr>
      <w:numPr>
        <w:ilvl w:val="7"/>
      </w:numPr>
      <w:outlineLvl w:val="7"/>
    </w:pPr>
  </w:style>
  <w:style w:type="paragraph" w:styleId="Rubrik9">
    <w:name w:val="heading 9"/>
    <w:basedOn w:val="Rubrik8"/>
    <w:next w:val="Normal"/>
    <w:qFormat/>
    <w:rsid w:val="004A7DB8"/>
    <w:pPr>
      <w:numPr>
        <w:ilvl w:val="8"/>
      </w:num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4A7DB8"/>
    <w:rPr>
      <w:rFonts w:ascii="Tahoma" w:hAnsi="Tahoma" w:cs="Tahoma"/>
      <w:sz w:val="16"/>
      <w:szCs w:val="16"/>
    </w:rPr>
  </w:style>
  <w:style w:type="paragraph" w:styleId="Beskrivning">
    <w:name w:val="caption"/>
    <w:basedOn w:val="Normal"/>
    <w:next w:val="Normal"/>
    <w:qFormat/>
    <w:rsid w:val="004A7DB8"/>
    <w:pPr>
      <w:spacing w:before="120" w:after="120"/>
    </w:pPr>
    <w:rPr>
      <w:b/>
      <w:bCs/>
      <w:sz w:val="20"/>
      <w:szCs w:val="20"/>
    </w:rPr>
  </w:style>
  <w:style w:type="paragraph" w:customStyle="1" w:styleId="Blankettnr">
    <w:name w:val="Blankettnr"/>
    <w:basedOn w:val="Normal"/>
    <w:semiHidden/>
    <w:rsid w:val="004A7DB8"/>
    <w:rPr>
      <w:rFonts w:ascii="Franklin Gothic Medium" w:hAnsi="Franklin Gothic Medium"/>
      <w:sz w:val="10"/>
    </w:rPr>
  </w:style>
  <w:style w:type="paragraph" w:styleId="Brdtext">
    <w:name w:val="Body Text"/>
    <w:basedOn w:val="Normal"/>
    <w:link w:val="BrdtextChar"/>
    <w:semiHidden/>
    <w:rsid w:val="004A7DB8"/>
  </w:style>
  <w:style w:type="paragraph" w:styleId="Citatfrteckningsrubrik">
    <w:name w:val="toa heading"/>
    <w:basedOn w:val="Normal"/>
    <w:next w:val="Normal"/>
    <w:semiHidden/>
    <w:rsid w:val="004A7DB8"/>
    <w:pPr>
      <w:spacing w:before="120"/>
    </w:pPr>
    <w:rPr>
      <w:rFonts w:ascii="Franklin Gothic Medium" w:hAnsi="Franklin Gothic Medium" w:cs="Arial"/>
      <w:bCs/>
    </w:rPr>
  </w:style>
  <w:style w:type="table" w:styleId="Diskrettabell1">
    <w:name w:val="Table Subtle 1"/>
    <w:basedOn w:val="Normaltabell"/>
    <w:semiHidden/>
    <w:rsid w:val="004A7DB8"/>
    <w:rPr>
      <w:rFonts w:ascii="Garamond" w:hAnsi="Garamond"/>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4A7DB8"/>
    <w:rPr>
      <w:rFonts w:ascii="Garamond" w:hAnsi="Garamond"/>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idhuvud">
    <w:name w:val="header"/>
    <w:basedOn w:val="Normal"/>
    <w:semiHidden/>
    <w:rsid w:val="004A7DB8"/>
  </w:style>
  <w:style w:type="paragraph" w:customStyle="1" w:styleId="Handlggare">
    <w:name w:val="Handläggare"/>
    <w:basedOn w:val="Sidhuvud"/>
    <w:semiHidden/>
    <w:rsid w:val="004A7DB8"/>
    <w:rPr>
      <w:rFonts w:ascii="Franklin Gothic Medium" w:hAnsi="Franklin Gothic Medium" w:cs="Arial"/>
      <w:sz w:val="18"/>
    </w:rPr>
  </w:style>
  <w:style w:type="paragraph" w:customStyle="1" w:styleId="Dokumenttyp">
    <w:name w:val="Dokumenttyp"/>
    <w:basedOn w:val="Handlggare"/>
    <w:semiHidden/>
    <w:rsid w:val="004A7DB8"/>
    <w:rPr>
      <w:caps/>
      <w:sz w:val="22"/>
      <w:szCs w:val="22"/>
    </w:rPr>
  </w:style>
  <w:style w:type="character" w:styleId="Hyperlnk">
    <w:name w:val="Hyperlink"/>
    <w:uiPriority w:val="99"/>
    <w:rsid w:val="004A7DB8"/>
    <w:rPr>
      <w:color w:val="0000FF"/>
      <w:u w:val="single"/>
    </w:rPr>
  </w:style>
  <w:style w:type="paragraph" w:styleId="Index1">
    <w:name w:val="index 1"/>
    <w:basedOn w:val="Normal"/>
    <w:next w:val="Normal"/>
    <w:autoRedefine/>
    <w:semiHidden/>
    <w:rsid w:val="004A7DB8"/>
    <w:pPr>
      <w:ind w:left="220" w:hanging="220"/>
    </w:pPr>
  </w:style>
  <w:style w:type="paragraph" w:styleId="Indexrubrik">
    <w:name w:val="index heading"/>
    <w:basedOn w:val="Normal"/>
    <w:next w:val="Index1"/>
    <w:semiHidden/>
    <w:rsid w:val="004A7DB8"/>
    <w:rPr>
      <w:rFonts w:ascii="Franklin Gothic Medium" w:hAnsi="Franklin Gothic Medium" w:cs="Arial"/>
      <w:bCs/>
    </w:rPr>
  </w:style>
  <w:style w:type="paragraph" w:styleId="Innehll1">
    <w:name w:val="toc 1"/>
    <w:basedOn w:val="Normal"/>
    <w:next w:val="Normal"/>
    <w:uiPriority w:val="39"/>
    <w:rsid w:val="004A7DB8"/>
    <w:pPr>
      <w:spacing w:before="120"/>
    </w:pPr>
    <w:rPr>
      <w:rFonts w:ascii="Times New Roman" w:hAnsi="Times New Roman"/>
      <w:b/>
      <w:bCs/>
      <w:i/>
      <w:iCs/>
    </w:rPr>
  </w:style>
  <w:style w:type="paragraph" w:styleId="Innehll2">
    <w:name w:val="toc 2"/>
    <w:basedOn w:val="Normal"/>
    <w:next w:val="Normal"/>
    <w:uiPriority w:val="39"/>
    <w:rsid w:val="004A7DB8"/>
    <w:pPr>
      <w:spacing w:before="120"/>
      <w:ind w:left="240"/>
    </w:pPr>
    <w:rPr>
      <w:rFonts w:ascii="Times New Roman" w:hAnsi="Times New Roman"/>
      <w:b/>
      <w:bCs/>
      <w:sz w:val="22"/>
      <w:szCs w:val="22"/>
    </w:rPr>
  </w:style>
  <w:style w:type="paragraph" w:styleId="Innehll3">
    <w:name w:val="toc 3"/>
    <w:basedOn w:val="Normal"/>
    <w:next w:val="Normal"/>
    <w:uiPriority w:val="39"/>
    <w:rsid w:val="004A7DB8"/>
    <w:pPr>
      <w:ind w:left="480"/>
    </w:pPr>
    <w:rPr>
      <w:rFonts w:ascii="Times New Roman" w:hAnsi="Times New Roman"/>
      <w:sz w:val="20"/>
      <w:szCs w:val="20"/>
    </w:rPr>
  </w:style>
  <w:style w:type="paragraph" w:customStyle="1" w:styleId="Ledtext">
    <w:name w:val="Ledtext"/>
    <w:basedOn w:val="Normal"/>
    <w:semiHidden/>
    <w:rsid w:val="004A7DB8"/>
    <w:rPr>
      <w:rFonts w:ascii="Franklin Gothic Medium" w:hAnsi="Franklin Gothic Medium"/>
      <w:sz w:val="14"/>
    </w:rPr>
  </w:style>
  <w:style w:type="paragraph" w:styleId="Meddelanderubrik">
    <w:name w:val="Message Header"/>
    <w:basedOn w:val="Normal"/>
    <w:semiHidden/>
    <w:rsid w:val="004A7DB8"/>
    <w:pPr>
      <w:pBdr>
        <w:top w:val="single" w:sz="6" w:space="1" w:color="auto"/>
        <w:left w:val="single" w:sz="6" w:space="1" w:color="auto"/>
        <w:bottom w:val="single" w:sz="6" w:space="1" w:color="auto"/>
        <w:right w:val="single" w:sz="6" w:space="1" w:color="auto"/>
      </w:pBdr>
      <w:shd w:val="pct20" w:color="auto" w:fill="auto"/>
      <w:ind w:left="1134" w:hanging="1134"/>
    </w:pPr>
    <w:rPr>
      <w:rFonts w:ascii="Franklin Gothic Medium" w:hAnsi="Franklin Gothic Medium" w:cs="Arial"/>
    </w:rPr>
  </w:style>
  <w:style w:type="paragraph" w:customStyle="1" w:styleId="Mottagaradress">
    <w:name w:val="Mottagaradress"/>
    <w:basedOn w:val="Normal"/>
    <w:semiHidden/>
    <w:rsid w:val="004A7DB8"/>
    <w:pPr>
      <w:ind w:left="4502"/>
    </w:pPr>
  </w:style>
  <w:style w:type="paragraph" w:styleId="Normalwebb">
    <w:name w:val="Normal (Web)"/>
    <w:basedOn w:val="Normal"/>
    <w:semiHidden/>
    <w:rsid w:val="004A7DB8"/>
  </w:style>
  <w:style w:type="paragraph" w:styleId="Rubrik">
    <w:name w:val="Title"/>
    <w:basedOn w:val="Normal"/>
    <w:qFormat/>
    <w:rsid w:val="004A7DB8"/>
    <w:pPr>
      <w:spacing w:before="240" w:after="60"/>
      <w:jc w:val="center"/>
      <w:outlineLvl w:val="0"/>
    </w:pPr>
    <w:rPr>
      <w:rFonts w:ascii="Franklin Gothic Medium" w:hAnsi="Franklin Gothic Medium" w:cs="Arial"/>
      <w:bCs/>
      <w:kern w:val="28"/>
      <w:sz w:val="32"/>
      <w:szCs w:val="32"/>
    </w:rPr>
  </w:style>
  <w:style w:type="paragraph" w:styleId="Sidfot">
    <w:name w:val="footer"/>
    <w:basedOn w:val="Normal"/>
    <w:semiHidden/>
    <w:rsid w:val="004A7DB8"/>
    <w:rPr>
      <w:noProof/>
    </w:rPr>
  </w:style>
  <w:style w:type="paragraph" w:customStyle="1" w:styleId="Sidfot-adress">
    <w:name w:val="Sidfot-adress"/>
    <w:basedOn w:val="Sidfot"/>
    <w:semiHidden/>
    <w:rsid w:val="004A7DB8"/>
    <w:rPr>
      <w:rFonts w:ascii="Franklin Gothic Medium" w:hAnsi="Franklin Gothic Medium"/>
      <w:sz w:val="16"/>
    </w:rPr>
  </w:style>
  <w:style w:type="character" w:styleId="Sidnummer">
    <w:name w:val="page number"/>
    <w:semiHidden/>
    <w:rsid w:val="004A7DB8"/>
    <w:rPr>
      <w:rFonts w:ascii="Garamond" w:hAnsi="Garamond"/>
      <w:sz w:val="24"/>
    </w:rPr>
  </w:style>
  <w:style w:type="paragraph" w:customStyle="1" w:styleId="Tabelltext">
    <w:name w:val="Tabelltext"/>
    <w:basedOn w:val="Normal"/>
    <w:rsid w:val="004A7DB8"/>
    <w:rPr>
      <w:rFonts w:ascii="Franklin Gothic Medium" w:hAnsi="Franklin Gothic Medium" w:cs="Arial"/>
      <w:sz w:val="18"/>
    </w:rPr>
  </w:style>
  <w:style w:type="paragraph" w:customStyle="1" w:styleId="Tabelltextfet">
    <w:name w:val="Tabelltext_fet"/>
    <w:basedOn w:val="Tabelltext"/>
    <w:rsid w:val="004A7DB8"/>
    <w:rPr>
      <w:b/>
      <w:bCs/>
    </w:rPr>
  </w:style>
  <w:style w:type="paragraph" w:customStyle="1" w:styleId="Tabelltextkursiv">
    <w:name w:val="Tabelltext_kursiv"/>
    <w:basedOn w:val="Tabelltextfet"/>
    <w:rsid w:val="004A7DB8"/>
    <w:rPr>
      <w:b w:val="0"/>
      <w:bCs w:val="0"/>
      <w:i/>
      <w:iCs/>
    </w:rPr>
  </w:style>
  <w:style w:type="paragraph" w:styleId="Underrubrik">
    <w:name w:val="Subtitle"/>
    <w:basedOn w:val="Normal"/>
    <w:qFormat/>
    <w:rsid w:val="004A7DB8"/>
    <w:pPr>
      <w:spacing w:after="60"/>
      <w:jc w:val="center"/>
      <w:outlineLvl w:val="1"/>
    </w:pPr>
    <w:rPr>
      <w:rFonts w:ascii="Franklin Gothic Medium" w:hAnsi="Franklin Gothic Medium" w:cs="Arial"/>
    </w:rPr>
  </w:style>
  <w:style w:type="paragraph" w:customStyle="1" w:styleId="rendemening">
    <w:name w:val="Ärendemening"/>
    <w:basedOn w:val="Rubrik1"/>
    <w:next w:val="Normal"/>
    <w:rsid w:val="004A7DB8"/>
    <w:pPr>
      <w:spacing w:after="60"/>
    </w:pPr>
    <w:rPr>
      <w:sz w:val="28"/>
    </w:rPr>
  </w:style>
  <w:style w:type="table" w:styleId="Tabellrutnt">
    <w:name w:val="Table Grid"/>
    <w:basedOn w:val="Normaltabell"/>
    <w:rsid w:val="00C50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a">
    <w:name w:val="List Bullet"/>
    <w:basedOn w:val="Normal"/>
    <w:rsid w:val="00FC6506"/>
    <w:pPr>
      <w:numPr>
        <w:numId w:val="2"/>
      </w:numPr>
    </w:pPr>
  </w:style>
  <w:style w:type="paragraph" w:styleId="Innehll4">
    <w:name w:val="toc 4"/>
    <w:basedOn w:val="Normal"/>
    <w:next w:val="Normal"/>
    <w:autoRedefine/>
    <w:semiHidden/>
    <w:rsid w:val="004F20B7"/>
    <w:pPr>
      <w:ind w:left="720"/>
    </w:pPr>
    <w:rPr>
      <w:rFonts w:ascii="Times New Roman" w:hAnsi="Times New Roman"/>
      <w:sz w:val="20"/>
      <w:szCs w:val="20"/>
    </w:rPr>
  </w:style>
  <w:style w:type="paragraph" w:styleId="Innehll5">
    <w:name w:val="toc 5"/>
    <w:basedOn w:val="Normal"/>
    <w:next w:val="Normal"/>
    <w:autoRedefine/>
    <w:semiHidden/>
    <w:rsid w:val="004F20B7"/>
    <w:pPr>
      <w:ind w:left="960"/>
    </w:pPr>
    <w:rPr>
      <w:rFonts w:ascii="Times New Roman" w:hAnsi="Times New Roman"/>
      <w:sz w:val="20"/>
      <w:szCs w:val="20"/>
    </w:rPr>
  </w:style>
  <w:style w:type="paragraph" w:styleId="Innehll6">
    <w:name w:val="toc 6"/>
    <w:basedOn w:val="Normal"/>
    <w:next w:val="Normal"/>
    <w:autoRedefine/>
    <w:semiHidden/>
    <w:rsid w:val="004F20B7"/>
    <w:pPr>
      <w:ind w:left="1200"/>
    </w:pPr>
    <w:rPr>
      <w:rFonts w:ascii="Times New Roman" w:hAnsi="Times New Roman"/>
      <w:sz w:val="20"/>
      <w:szCs w:val="20"/>
    </w:rPr>
  </w:style>
  <w:style w:type="paragraph" w:styleId="Innehll7">
    <w:name w:val="toc 7"/>
    <w:basedOn w:val="Normal"/>
    <w:next w:val="Normal"/>
    <w:autoRedefine/>
    <w:semiHidden/>
    <w:rsid w:val="004F20B7"/>
    <w:pPr>
      <w:ind w:left="1440"/>
    </w:pPr>
    <w:rPr>
      <w:rFonts w:ascii="Times New Roman" w:hAnsi="Times New Roman"/>
      <w:sz w:val="20"/>
      <w:szCs w:val="20"/>
    </w:rPr>
  </w:style>
  <w:style w:type="paragraph" w:styleId="Innehll8">
    <w:name w:val="toc 8"/>
    <w:basedOn w:val="Normal"/>
    <w:next w:val="Normal"/>
    <w:autoRedefine/>
    <w:semiHidden/>
    <w:rsid w:val="004F20B7"/>
    <w:pPr>
      <w:ind w:left="1680"/>
    </w:pPr>
    <w:rPr>
      <w:rFonts w:ascii="Times New Roman" w:hAnsi="Times New Roman"/>
      <w:sz w:val="20"/>
      <w:szCs w:val="20"/>
    </w:rPr>
  </w:style>
  <w:style w:type="paragraph" w:styleId="Innehll9">
    <w:name w:val="toc 9"/>
    <w:basedOn w:val="Normal"/>
    <w:next w:val="Normal"/>
    <w:autoRedefine/>
    <w:semiHidden/>
    <w:rsid w:val="004F20B7"/>
    <w:pPr>
      <w:ind w:left="1920"/>
    </w:pPr>
    <w:rPr>
      <w:rFonts w:ascii="Times New Roman" w:hAnsi="Times New Roman"/>
      <w:sz w:val="20"/>
      <w:szCs w:val="20"/>
    </w:rPr>
  </w:style>
  <w:style w:type="paragraph" w:styleId="Numreradlista">
    <w:name w:val="List Number"/>
    <w:basedOn w:val="Normal"/>
    <w:rsid w:val="008069D3"/>
    <w:pPr>
      <w:numPr>
        <w:numId w:val="3"/>
      </w:numPr>
      <w:spacing w:after="120" w:line="300" w:lineRule="atLeast"/>
    </w:pPr>
    <w:rPr>
      <w:rFonts w:ascii="Georgia" w:hAnsi="Georgia"/>
      <w:sz w:val="19"/>
    </w:rPr>
  </w:style>
  <w:style w:type="paragraph" w:customStyle="1" w:styleId="Ingetavstnd1">
    <w:name w:val="Inget avstånd1"/>
    <w:basedOn w:val="Normal"/>
    <w:rsid w:val="00834429"/>
    <w:rPr>
      <w:rFonts w:ascii="Georgia" w:eastAsia="Georgia" w:hAnsi="Georgia"/>
      <w:sz w:val="20"/>
      <w:szCs w:val="20"/>
      <w:lang w:eastAsia="en-US"/>
    </w:rPr>
  </w:style>
  <w:style w:type="paragraph" w:styleId="Punktlista2">
    <w:name w:val="List Bullet 2"/>
    <w:basedOn w:val="Normal"/>
    <w:rsid w:val="00C0619C"/>
    <w:pPr>
      <w:numPr>
        <w:numId w:val="6"/>
      </w:numPr>
    </w:pPr>
  </w:style>
  <w:style w:type="table" w:styleId="Tabellmedkolumn1">
    <w:name w:val="Table Columns 1"/>
    <w:basedOn w:val="Normaltabell"/>
    <w:rsid w:val="00CB49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rutnt6">
    <w:name w:val="Table Grid 6"/>
    <w:basedOn w:val="Normaltabell"/>
    <w:rsid w:val="00CB49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rsid w:val="00CB49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Rubrik2Char">
    <w:name w:val="Rubrik 2 Char"/>
    <w:link w:val="Rubrik2"/>
    <w:rsid w:val="00DF252D"/>
    <w:rPr>
      <w:rFonts w:ascii="Franklin Gothic Medium" w:hAnsi="Franklin Gothic Medium" w:cs="Arial"/>
      <w:bCs/>
      <w:iCs/>
      <w:sz w:val="28"/>
      <w:szCs w:val="28"/>
    </w:rPr>
  </w:style>
  <w:style w:type="paragraph" w:styleId="Liststycke">
    <w:name w:val="List Paragraph"/>
    <w:basedOn w:val="Normal"/>
    <w:uiPriority w:val="34"/>
    <w:qFormat/>
    <w:rsid w:val="00846DCC"/>
    <w:pPr>
      <w:ind w:left="720"/>
      <w:contextualSpacing/>
    </w:pPr>
    <w:rPr>
      <w:rFonts w:ascii="Times New Roman" w:hAnsi="Times New Roman"/>
    </w:rPr>
  </w:style>
  <w:style w:type="paragraph" w:styleId="Revision">
    <w:name w:val="Revision"/>
    <w:hidden/>
    <w:uiPriority w:val="99"/>
    <w:semiHidden/>
    <w:rsid w:val="00653C86"/>
    <w:rPr>
      <w:rFonts w:ascii="Garamond" w:hAnsi="Garamond"/>
      <w:sz w:val="24"/>
      <w:szCs w:val="24"/>
    </w:rPr>
  </w:style>
  <w:style w:type="numbering" w:styleId="111111">
    <w:name w:val="Outline List 2"/>
    <w:basedOn w:val="Ingenlista"/>
    <w:rsid w:val="00B92C41"/>
    <w:pPr>
      <w:numPr>
        <w:numId w:val="21"/>
      </w:numPr>
    </w:pPr>
  </w:style>
  <w:style w:type="character" w:styleId="Kommentarsreferens">
    <w:name w:val="annotation reference"/>
    <w:rsid w:val="004439C1"/>
    <w:rPr>
      <w:sz w:val="16"/>
      <w:szCs w:val="16"/>
    </w:rPr>
  </w:style>
  <w:style w:type="paragraph" w:styleId="Kommentarer">
    <w:name w:val="annotation text"/>
    <w:basedOn w:val="Normal"/>
    <w:link w:val="KommentarerChar"/>
    <w:rsid w:val="004439C1"/>
    <w:rPr>
      <w:sz w:val="20"/>
      <w:szCs w:val="20"/>
    </w:rPr>
  </w:style>
  <w:style w:type="character" w:customStyle="1" w:styleId="KommentarerChar">
    <w:name w:val="Kommentarer Char"/>
    <w:link w:val="Kommentarer"/>
    <w:rsid w:val="004439C1"/>
    <w:rPr>
      <w:rFonts w:ascii="Garamond" w:hAnsi="Garamond"/>
    </w:rPr>
  </w:style>
  <w:style w:type="paragraph" w:styleId="Kommentarsmne">
    <w:name w:val="annotation subject"/>
    <w:basedOn w:val="Kommentarer"/>
    <w:next w:val="Kommentarer"/>
    <w:link w:val="KommentarsmneChar"/>
    <w:rsid w:val="004439C1"/>
    <w:rPr>
      <w:b/>
      <w:bCs/>
    </w:rPr>
  </w:style>
  <w:style w:type="character" w:customStyle="1" w:styleId="KommentarsmneChar">
    <w:name w:val="Kommentarsämne Char"/>
    <w:link w:val="Kommentarsmne"/>
    <w:rsid w:val="004439C1"/>
    <w:rPr>
      <w:rFonts w:ascii="Garamond" w:hAnsi="Garamond"/>
      <w:b/>
      <w:bCs/>
    </w:rPr>
  </w:style>
  <w:style w:type="character" w:customStyle="1" w:styleId="BrdtextChar">
    <w:name w:val="Brödtext Char"/>
    <w:basedOn w:val="Standardstycketeckensnitt"/>
    <w:link w:val="Brdtext"/>
    <w:semiHidden/>
    <w:rsid w:val="00E3077D"/>
    <w:rPr>
      <w:rFonts w:ascii="Garamond" w:hAnsi="Garamond"/>
      <w:sz w:val="24"/>
      <w:szCs w:val="24"/>
    </w:rPr>
  </w:style>
  <w:style w:type="paragraph" w:styleId="Fotnotstext">
    <w:name w:val="footnote text"/>
    <w:basedOn w:val="Normal"/>
    <w:link w:val="FotnotstextChar"/>
    <w:semiHidden/>
    <w:unhideWhenUsed/>
    <w:rsid w:val="003101B3"/>
    <w:rPr>
      <w:sz w:val="20"/>
      <w:szCs w:val="20"/>
    </w:rPr>
  </w:style>
  <w:style w:type="character" w:customStyle="1" w:styleId="FotnotstextChar">
    <w:name w:val="Fotnotstext Char"/>
    <w:basedOn w:val="Standardstycketeckensnitt"/>
    <w:link w:val="Fotnotstext"/>
    <w:semiHidden/>
    <w:rsid w:val="003101B3"/>
    <w:rPr>
      <w:rFonts w:ascii="Garamond" w:hAnsi="Garamond"/>
    </w:rPr>
  </w:style>
  <w:style w:type="character" w:styleId="Fotnotsreferens">
    <w:name w:val="footnote reference"/>
    <w:basedOn w:val="Standardstycketeckensnitt"/>
    <w:semiHidden/>
    <w:unhideWhenUsed/>
    <w:rsid w:val="003101B3"/>
    <w:rPr>
      <w:vertAlign w:val="superscript"/>
    </w:rPr>
  </w:style>
  <w:style w:type="character" w:styleId="Betoning">
    <w:name w:val="Emphasis"/>
    <w:basedOn w:val="Standardstycketeckensnitt"/>
    <w:qFormat/>
    <w:rsid w:val="006C2C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4099">
      <w:bodyDiv w:val="1"/>
      <w:marLeft w:val="0"/>
      <w:marRight w:val="0"/>
      <w:marTop w:val="0"/>
      <w:marBottom w:val="0"/>
      <w:divBdr>
        <w:top w:val="none" w:sz="0" w:space="0" w:color="auto"/>
        <w:left w:val="none" w:sz="0" w:space="0" w:color="auto"/>
        <w:bottom w:val="none" w:sz="0" w:space="0" w:color="auto"/>
        <w:right w:val="none" w:sz="0" w:space="0" w:color="auto"/>
      </w:divBdr>
    </w:div>
    <w:div w:id="184634811">
      <w:bodyDiv w:val="1"/>
      <w:marLeft w:val="0"/>
      <w:marRight w:val="0"/>
      <w:marTop w:val="0"/>
      <w:marBottom w:val="0"/>
      <w:divBdr>
        <w:top w:val="none" w:sz="0" w:space="0" w:color="auto"/>
        <w:left w:val="none" w:sz="0" w:space="0" w:color="auto"/>
        <w:bottom w:val="none" w:sz="0" w:space="0" w:color="auto"/>
        <w:right w:val="none" w:sz="0" w:space="0" w:color="auto"/>
      </w:divBdr>
    </w:div>
    <w:div w:id="276373260">
      <w:bodyDiv w:val="1"/>
      <w:marLeft w:val="0"/>
      <w:marRight w:val="0"/>
      <w:marTop w:val="0"/>
      <w:marBottom w:val="0"/>
      <w:divBdr>
        <w:top w:val="none" w:sz="0" w:space="0" w:color="auto"/>
        <w:left w:val="none" w:sz="0" w:space="0" w:color="auto"/>
        <w:bottom w:val="none" w:sz="0" w:space="0" w:color="auto"/>
        <w:right w:val="none" w:sz="0" w:space="0" w:color="auto"/>
      </w:divBdr>
    </w:div>
    <w:div w:id="314143498">
      <w:bodyDiv w:val="1"/>
      <w:marLeft w:val="0"/>
      <w:marRight w:val="0"/>
      <w:marTop w:val="0"/>
      <w:marBottom w:val="0"/>
      <w:divBdr>
        <w:top w:val="none" w:sz="0" w:space="0" w:color="auto"/>
        <w:left w:val="none" w:sz="0" w:space="0" w:color="auto"/>
        <w:bottom w:val="none" w:sz="0" w:space="0" w:color="auto"/>
        <w:right w:val="none" w:sz="0" w:space="0" w:color="auto"/>
      </w:divBdr>
      <w:divsChild>
        <w:div w:id="36316771">
          <w:marLeft w:val="562"/>
          <w:marRight w:val="0"/>
          <w:marTop w:val="0"/>
          <w:marBottom w:val="264"/>
          <w:divBdr>
            <w:top w:val="none" w:sz="0" w:space="0" w:color="auto"/>
            <w:left w:val="none" w:sz="0" w:space="0" w:color="auto"/>
            <w:bottom w:val="none" w:sz="0" w:space="0" w:color="auto"/>
            <w:right w:val="none" w:sz="0" w:space="0" w:color="auto"/>
          </w:divBdr>
        </w:div>
        <w:div w:id="372311370">
          <w:marLeft w:val="562"/>
          <w:marRight w:val="0"/>
          <w:marTop w:val="0"/>
          <w:marBottom w:val="264"/>
          <w:divBdr>
            <w:top w:val="none" w:sz="0" w:space="0" w:color="auto"/>
            <w:left w:val="none" w:sz="0" w:space="0" w:color="auto"/>
            <w:bottom w:val="none" w:sz="0" w:space="0" w:color="auto"/>
            <w:right w:val="none" w:sz="0" w:space="0" w:color="auto"/>
          </w:divBdr>
        </w:div>
        <w:div w:id="385761616">
          <w:marLeft w:val="562"/>
          <w:marRight w:val="0"/>
          <w:marTop w:val="0"/>
          <w:marBottom w:val="264"/>
          <w:divBdr>
            <w:top w:val="none" w:sz="0" w:space="0" w:color="auto"/>
            <w:left w:val="none" w:sz="0" w:space="0" w:color="auto"/>
            <w:bottom w:val="none" w:sz="0" w:space="0" w:color="auto"/>
            <w:right w:val="none" w:sz="0" w:space="0" w:color="auto"/>
          </w:divBdr>
        </w:div>
        <w:div w:id="821309742">
          <w:marLeft w:val="562"/>
          <w:marRight w:val="0"/>
          <w:marTop w:val="0"/>
          <w:marBottom w:val="264"/>
          <w:divBdr>
            <w:top w:val="none" w:sz="0" w:space="0" w:color="auto"/>
            <w:left w:val="none" w:sz="0" w:space="0" w:color="auto"/>
            <w:bottom w:val="none" w:sz="0" w:space="0" w:color="auto"/>
            <w:right w:val="none" w:sz="0" w:space="0" w:color="auto"/>
          </w:divBdr>
        </w:div>
        <w:div w:id="873427952">
          <w:marLeft w:val="562"/>
          <w:marRight w:val="0"/>
          <w:marTop w:val="0"/>
          <w:marBottom w:val="264"/>
          <w:divBdr>
            <w:top w:val="none" w:sz="0" w:space="0" w:color="auto"/>
            <w:left w:val="none" w:sz="0" w:space="0" w:color="auto"/>
            <w:bottom w:val="none" w:sz="0" w:space="0" w:color="auto"/>
            <w:right w:val="none" w:sz="0" w:space="0" w:color="auto"/>
          </w:divBdr>
        </w:div>
        <w:div w:id="948509276">
          <w:marLeft w:val="562"/>
          <w:marRight w:val="0"/>
          <w:marTop w:val="0"/>
          <w:marBottom w:val="264"/>
          <w:divBdr>
            <w:top w:val="none" w:sz="0" w:space="0" w:color="auto"/>
            <w:left w:val="none" w:sz="0" w:space="0" w:color="auto"/>
            <w:bottom w:val="none" w:sz="0" w:space="0" w:color="auto"/>
            <w:right w:val="none" w:sz="0" w:space="0" w:color="auto"/>
          </w:divBdr>
        </w:div>
        <w:div w:id="1209999402">
          <w:marLeft w:val="562"/>
          <w:marRight w:val="0"/>
          <w:marTop w:val="0"/>
          <w:marBottom w:val="264"/>
          <w:divBdr>
            <w:top w:val="none" w:sz="0" w:space="0" w:color="auto"/>
            <w:left w:val="none" w:sz="0" w:space="0" w:color="auto"/>
            <w:bottom w:val="none" w:sz="0" w:space="0" w:color="auto"/>
            <w:right w:val="none" w:sz="0" w:space="0" w:color="auto"/>
          </w:divBdr>
        </w:div>
        <w:div w:id="1285114397">
          <w:marLeft w:val="562"/>
          <w:marRight w:val="0"/>
          <w:marTop w:val="0"/>
          <w:marBottom w:val="264"/>
          <w:divBdr>
            <w:top w:val="none" w:sz="0" w:space="0" w:color="auto"/>
            <w:left w:val="none" w:sz="0" w:space="0" w:color="auto"/>
            <w:bottom w:val="none" w:sz="0" w:space="0" w:color="auto"/>
            <w:right w:val="none" w:sz="0" w:space="0" w:color="auto"/>
          </w:divBdr>
        </w:div>
        <w:div w:id="1313027380">
          <w:marLeft w:val="562"/>
          <w:marRight w:val="0"/>
          <w:marTop w:val="0"/>
          <w:marBottom w:val="264"/>
          <w:divBdr>
            <w:top w:val="none" w:sz="0" w:space="0" w:color="auto"/>
            <w:left w:val="none" w:sz="0" w:space="0" w:color="auto"/>
            <w:bottom w:val="none" w:sz="0" w:space="0" w:color="auto"/>
            <w:right w:val="none" w:sz="0" w:space="0" w:color="auto"/>
          </w:divBdr>
        </w:div>
        <w:div w:id="1319840707">
          <w:marLeft w:val="562"/>
          <w:marRight w:val="0"/>
          <w:marTop w:val="0"/>
          <w:marBottom w:val="264"/>
          <w:divBdr>
            <w:top w:val="none" w:sz="0" w:space="0" w:color="auto"/>
            <w:left w:val="none" w:sz="0" w:space="0" w:color="auto"/>
            <w:bottom w:val="none" w:sz="0" w:space="0" w:color="auto"/>
            <w:right w:val="none" w:sz="0" w:space="0" w:color="auto"/>
          </w:divBdr>
        </w:div>
        <w:div w:id="1368794350">
          <w:marLeft w:val="562"/>
          <w:marRight w:val="0"/>
          <w:marTop w:val="0"/>
          <w:marBottom w:val="264"/>
          <w:divBdr>
            <w:top w:val="none" w:sz="0" w:space="0" w:color="auto"/>
            <w:left w:val="none" w:sz="0" w:space="0" w:color="auto"/>
            <w:bottom w:val="none" w:sz="0" w:space="0" w:color="auto"/>
            <w:right w:val="none" w:sz="0" w:space="0" w:color="auto"/>
          </w:divBdr>
        </w:div>
        <w:div w:id="1956206352">
          <w:marLeft w:val="562"/>
          <w:marRight w:val="0"/>
          <w:marTop w:val="0"/>
          <w:marBottom w:val="264"/>
          <w:divBdr>
            <w:top w:val="none" w:sz="0" w:space="0" w:color="auto"/>
            <w:left w:val="none" w:sz="0" w:space="0" w:color="auto"/>
            <w:bottom w:val="none" w:sz="0" w:space="0" w:color="auto"/>
            <w:right w:val="none" w:sz="0" w:space="0" w:color="auto"/>
          </w:divBdr>
        </w:div>
        <w:div w:id="1982807155">
          <w:marLeft w:val="562"/>
          <w:marRight w:val="0"/>
          <w:marTop w:val="0"/>
          <w:marBottom w:val="264"/>
          <w:divBdr>
            <w:top w:val="none" w:sz="0" w:space="0" w:color="auto"/>
            <w:left w:val="none" w:sz="0" w:space="0" w:color="auto"/>
            <w:bottom w:val="none" w:sz="0" w:space="0" w:color="auto"/>
            <w:right w:val="none" w:sz="0" w:space="0" w:color="auto"/>
          </w:divBdr>
        </w:div>
      </w:divsChild>
    </w:div>
    <w:div w:id="570431932">
      <w:bodyDiv w:val="1"/>
      <w:marLeft w:val="0"/>
      <w:marRight w:val="0"/>
      <w:marTop w:val="0"/>
      <w:marBottom w:val="0"/>
      <w:divBdr>
        <w:top w:val="none" w:sz="0" w:space="0" w:color="auto"/>
        <w:left w:val="none" w:sz="0" w:space="0" w:color="auto"/>
        <w:bottom w:val="none" w:sz="0" w:space="0" w:color="auto"/>
        <w:right w:val="none" w:sz="0" w:space="0" w:color="auto"/>
      </w:divBdr>
    </w:div>
    <w:div w:id="599684174">
      <w:bodyDiv w:val="1"/>
      <w:marLeft w:val="0"/>
      <w:marRight w:val="0"/>
      <w:marTop w:val="0"/>
      <w:marBottom w:val="0"/>
      <w:divBdr>
        <w:top w:val="none" w:sz="0" w:space="0" w:color="auto"/>
        <w:left w:val="none" w:sz="0" w:space="0" w:color="auto"/>
        <w:bottom w:val="none" w:sz="0" w:space="0" w:color="auto"/>
        <w:right w:val="none" w:sz="0" w:space="0" w:color="auto"/>
      </w:divBdr>
    </w:div>
    <w:div w:id="900410277">
      <w:bodyDiv w:val="1"/>
      <w:marLeft w:val="0"/>
      <w:marRight w:val="0"/>
      <w:marTop w:val="0"/>
      <w:marBottom w:val="0"/>
      <w:divBdr>
        <w:top w:val="none" w:sz="0" w:space="0" w:color="auto"/>
        <w:left w:val="none" w:sz="0" w:space="0" w:color="auto"/>
        <w:bottom w:val="none" w:sz="0" w:space="0" w:color="auto"/>
        <w:right w:val="none" w:sz="0" w:space="0" w:color="auto"/>
      </w:divBdr>
    </w:div>
    <w:div w:id="971056926">
      <w:bodyDiv w:val="1"/>
      <w:marLeft w:val="0"/>
      <w:marRight w:val="0"/>
      <w:marTop w:val="0"/>
      <w:marBottom w:val="0"/>
      <w:divBdr>
        <w:top w:val="none" w:sz="0" w:space="0" w:color="auto"/>
        <w:left w:val="none" w:sz="0" w:space="0" w:color="auto"/>
        <w:bottom w:val="none" w:sz="0" w:space="0" w:color="auto"/>
        <w:right w:val="none" w:sz="0" w:space="0" w:color="auto"/>
      </w:divBdr>
    </w:div>
    <w:div w:id="1331525498">
      <w:bodyDiv w:val="1"/>
      <w:marLeft w:val="0"/>
      <w:marRight w:val="0"/>
      <w:marTop w:val="0"/>
      <w:marBottom w:val="0"/>
      <w:divBdr>
        <w:top w:val="none" w:sz="0" w:space="0" w:color="auto"/>
        <w:left w:val="none" w:sz="0" w:space="0" w:color="auto"/>
        <w:bottom w:val="none" w:sz="0" w:space="0" w:color="auto"/>
        <w:right w:val="none" w:sz="0" w:space="0" w:color="auto"/>
      </w:divBdr>
    </w:div>
    <w:div w:id="1425805514">
      <w:bodyDiv w:val="1"/>
      <w:marLeft w:val="0"/>
      <w:marRight w:val="0"/>
      <w:marTop w:val="0"/>
      <w:marBottom w:val="0"/>
      <w:divBdr>
        <w:top w:val="none" w:sz="0" w:space="0" w:color="auto"/>
        <w:left w:val="none" w:sz="0" w:space="0" w:color="auto"/>
        <w:bottom w:val="none" w:sz="0" w:space="0" w:color="auto"/>
        <w:right w:val="none" w:sz="0" w:space="0" w:color="auto"/>
      </w:divBdr>
    </w:div>
    <w:div w:id="1678606322">
      <w:bodyDiv w:val="1"/>
      <w:marLeft w:val="0"/>
      <w:marRight w:val="0"/>
      <w:marTop w:val="0"/>
      <w:marBottom w:val="0"/>
      <w:divBdr>
        <w:top w:val="none" w:sz="0" w:space="0" w:color="auto"/>
        <w:left w:val="none" w:sz="0" w:space="0" w:color="auto"/>
        <w:bottom w:val="none" w:sz="0" w:space="0" w:color="auto"/>
        <w:right w:val="none" w:sz="0" w:space="0" w:color="auto"/>
      </w:divBdr>
    </w:div>
    <w:div w:id="1765496038">
      <w:bodyDiv w:val="1"/>
      <w:marLeft w:val="0"/>
      <w:marRight w:val="0"/>
      <w:marTop w:val="0"/>
      <w:marBottom w:val="0"/>
      <w:divBdr>
        <w:top w:val="none" w:sz="0" w:space="0" w:color="auto"/>
        <w:left w:val="none" w:sz="0" w:space="0" w:color="auto"/>
        <w:bottom w:val="none" w:sz="0" w:space="0" w:color="auto"/>
        <w:right w:val="none" w:sz="0" w:space="0" w:color="auto"/>
      </w:divBdr>
    </w:div>
    <w:div w:id="1899592074">
      <w:bodyDiv w:val="1"/>
      <w:marLeft w:val="0"/>
      <w:marRight w:val="0"/>
      <w:marTop w:val="0"/>
      <w:marBottom w:val="0"/>
      <w:divBdr>
        <w:top w:val="none" w:sz="0" w:space="0" w:color="auto"/>
        <w:left w:val="none" w:sz="0" w:space="0" w:color="auto"/>
        <w:bottom w:val="none" w:sz="0" w:space="0" w:color="auto"/>
        <w:right w:val="none" w:sz="0" w:space="0" w:color="auto"/>
      </w:divBdr>
      <w:divsChild>
        <w:div w:id="92675836">
          <w:marLeft w:val="562"/>
          <w:marRight w:val="0"/>
          <w:marTop w:val="0"/>
          <w:marBottom w:val="264"/>
          <w:divBdr>
            <w:top w:val="none" w:sz="0" w:space="0" w:color="auto"/>
            <w:left w:val="none" w:sz="0" w:space="0" w:color="auto"/>
            <w:bottom w:val="none" w:sz="0" w:space="0" w:color="auto"/>
            <w:right w:val="none" w:sz="0" w:space="0" w:color="auto"/>
          </w:divBdr>
        </w:div>
        <w:div w:id="134183103">
          <w:marLeft w:val="562"/>
          <w:marRight w:val="0"/>
          <w:marTop w:val="0"/>
          <w:marBottom w:val="264"/>
          <w:divBdr>
            <w:top w:val="none" w:sz="0" w:space="0" w:color="auto"/>
            <w:left w:val="none" w:sz="0" w:space="0" w:color="auto"/>
            <w:bottom w:val="none" w:sz="0" w:space="0" w:color="auto"/>
            <w:right w:val="none" w:sz="0" w:space="0" w:color="auto"/>
          </w:divBdr>
        </w:div>
        <w:div w:id="187185117">
          <w:marLeft w:val="562"/>
          <w:marRight w:val="0"/>
          <w:marTop w:val="0"/>
          <w:marBottom w:val="264"/>
          <w:divBdr>
            <w:top w:val="none" w:sz="0" w:space="0" w:color="auto"/>
            <w:left w:val="none" w:sz="0" w:space="0" w:color="auto"/>
            <w:bottom w:val="none" w:sz="0" w:space="0" w:color="auto"/>
            <w:right w:val="none" w:sz="0" w:space="0" w:color="auto"/>
          </w:divBdr>
        </w:div>
        <w:div w:id="312569260">
          <w:marLeft w:val="562"/>
          <w:marRight w:val="0"/>
          <w:marTop w:val="0"/>
          <w:marBottom w:val="264"/>
          <w:divBdr>
            <w:top w:val="none" w:sz="0" w:space="0" w:color="auto"/>
            <w:left w:val="none" w:sz="0" w:space="0" w:color="auto"/>
            <w:bottom w:val="none" w:sz="0" w:space="0" w:color="auto"/>
            <w:right w:val="none" w:sz="0" w:space="0" w:color="auto"/>
          </w:divBdr>
        </w:div>
        <w:div w:id="453601144">
          <w:marLeft w:val="562"/>
          <w:marRight w:val="0"/>
          <w:marTop w:val="0"/>
          <w:marBottom w:val="264"/>
          <w:divBdr>
            <w:top w:val="none" w:sz="0" w:space="0" w:color="auto"/>
            <w:left w:val="none" w:sz="0" w:space="0" w:color="auto"/>
            <w:bottom w:val="none" w:sz="0" w:space="0" w:color="auto"/>
            <w:right w:val="none" w:sz="0" w:space="0" w:color="auto"/>
          </w:divBdr>
        </w:div>
        <w:div w:id="545525900">
          <w:marLeft w:val="562"/>
          <w:marRight w:val="0"/>
          <w:marTop w:val="0"/>
          <w:marBottom w:val="264"/>
          <w:divBdr>
            <w:top w:val="none" w:sz="0" w:space="0" w:color="auto"/>
            <w:left w:val="none" w:sz="0" w:space="0" w:color="auto"/>
            <w:bottom w:val="none" w:sz="0" w:space="0" w:color="auto"/>
            <w:right w:val="none" w:sz="0" w:space="0" w:color="auto"/>
          </w:divBdr>
        </w:div>
        <w:div w:id="602342483">
          <w:marLeft w:val="562"/>
          <w:marRight w:val="0"/>
          <w:marTop w:val="0"/>
          <w:marBottom w:val="264"/>
          <w:divBdr>
            <w:top w:val="none" w:sz="0" w:space="0" w:color="auto"/>
            <w:left w:val="none" w:sz="0" w:space="0" w:color="auto"/>
            <w:bottom w:val="none" w:sz="0" w:space="0" w:color="auto"/>
            <w:right w:val="none" w:sz="0" w:space="0" w:color="auto"/>
          </w:divBdr>
        </w:div>
        <w:div w:id="1142693639">
          <w:marLeft w:val="562"/>
          <w:marRight w:val="0"/>
          <w:marTop w:val="0"/>
          <w:marBottom w:val="264"/>
          <w:divBdr>
            <w:top w:val="none" w:sz="0" w:space="0" w:color="auto"/>
            <w:left w:val="none" w:sz="0" w:space="0" w:color="auto"/>
            <w:bottom w:val="none" w:sz="0" w:space="0" w:color="auto"/>
            <w:right w:val="none" w:sz="0" w:space="0" w:color="auto"/>
          </w:divBdr>
        </w:div>
        <w:div w:id="1264608574">
          <w:marLeft w:val="562"/>
          <w:marRight w:val="0"/>
          <w:marTop w:val="0"/>
          <w:marBottom w:val="264"/>
          <w:divBdr>
            <w:top w:val="none" w:sz="0" w:space="0" w:color="auto"/>
            <w:left w:val="none" w:sz="0" w:space="0" w:color="auto"/>
            <w:bottom w:val="none" w:sz="0" w:space="0" w:color="auto"/>
            <w:right w:val="none" w:sz="0" w:space="0" w:color="auto"/>
          </w:divBdr>
        </w:div>
        <w:div w:id="1413045015">
          <w:marLeft w:val="562"/>
          <w:marRight w:val="0"/>
          <w:marTop w:val="0"/>
          <w:marBottom w:val="264"/>
          <w:divBdr>
            <w:top w:val="none" w:sz="0" w:space="0" w:color="auto"/>
            <w:left w:val="none" w:sz="0" w:space="0" w:color="auto"/>
            <w:bottom w:val="none" w:sz="0" w:space="0" w:color="auto"/>
            <w:right w:val="none" w:sz="0" w:space="0" w:color="auto"/>
          </w:divBdr>
        </w:div>
        <w:div w:id="1423647042">
          <w:marLeft w:val="562"/>
          <w:marRight w:val="0"/>
          <w:marTop w:val="0"/>
          <w:marBottom w:val="264"/>
          <w:divBdr>
            <w:top w:val="none" w:sz="0" w:space="0" w:color="auto"/>
            <w:left w:val="none" w:sz="0" w:space="0" w:color="auto"/>
            <w:bottom w:val="none" w:sz="0" w:space="0" w:color="auto"/>
            <w:right w:val="none" w:sz="0" w:space="0" w:color="auto"/>
          </w:divBdr>
        </w:div>
        <w:div w:id="1622540347">
          <w:marLeft w:val="562"/>
          <w:marRight w:val="0"/>
          <w:marTop w:val="0"/>
          <w:marBottom w:val="264"/>
          <w:divBdr>
            <w:top w:val="none" w:sz="0" w:space="0" w:color="auto"/>
            <w:left w:val="none" w:sz="0" w:space="0" w:color="auto"/>
            <w:bottom w:val="none" w:sz="0" w:space="0" w:color="auto"/>
            <w:right w:val="none" w:sz="0" w:space="0" w:color="auto"/>
          </w:divBdr>
        </w:div>
        <w:div w:id="1837576574">
          <w:marLeft w:val="562"/>
          <w:marRight w:val="0"/>
          <w:marTop w:val="0"/>
          <w:marBottom w:val="264"/>
          <w:divBdr>
            <w:top w:val="none" w:sz="0" w:space="0" w:color="auto"/>
            <w:left w:val="none" w:sz="0" w:space="0" w:color="auto"/>
            <w:bottom w:val="none" w:sz="0" w:space="0" w:color="auto"/>
            <w:right w:val="none" w:sz="0" w:space="0" w:color="auto"/>
          </w:divBdr>
        </w:div>
      </w:divsChild>
    </w:div>
    <w:div w:id="206937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9BEEA-B8BB-46C2-9BED-55B22A2C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1199</Words>
  <Characters>9153</Characters>
  <Application>Microsoft Office Word</Application>
  <DocSecurity>0</DocSecurity>
  <Lines>381</Lines>
  <Paragraphs>159</Paragraphs>
  <ScaleCrop>false</ScaleCrop>
  <HeadingPairs>
    <vt:vector size="2" baseType="variant">
      <vt:variant>
        <vt:lpstr>Rubrik</vt:lpstr>
      </vt:variant>
      <vt:variant>
        <vt:i4>1</vt:i4>
      </vt:variant>
    </vt:vector>
  </HeadingPairs>
  <TitlesOfParts>
    <vt:vector size="1" baseType="lpstr">
      <vt:lpstr>Säkerhetsrapport för XX dammanläggning 20XX</vt:lpstr>
    </vt:vector>
  </TitlesOfParts>
  <Company>Svenska Kraftnät</Company>
  <LinksUpToDate>false</LinksUpToDate>
  <CharactersWithSpaces>10193</CharactersWithSpaces>
  <SharedDoc>false</SharedDoc>
  <HLinks>
    <vt:vector size="96" baseType="variant">
      <vt:variant>
        <vt:i4>1900597</vt:i4>
      </vt:variant>
      <vt:variant>
        <vt:i4>92</vt:i4>
      </vt:variant>
      <vt:variant>
        <vt:i4>0</vt:i4>
      </vt:variant>
      <vt:variant>
        <vt:i4>5</vt:i4>
      </vt:variant>
      <vt:variant>
        <vt:lpwstr/>
      </vt:variant>
      <vt:variant>
        <vt:lpwstr>_Toc466278067</vt:lpwstr>
      </vt:variant>
      <vt:variant>
        <vt:i4>1900597</vt:i4>
      </vt:variant>
      <vt:variant>
        <vt:i4>86</vt:i4>
      </vt:variant>
      <vt:variant>
        <vt:i4>0</vt:i4>
      </vt:variant>
      <vt:variant>
        <vt:i4>5</vt:i4>
      </vt:variant>
      <vt:variant>
        <vt:lpwstr/>
      </vt:variant>
      <vt:variant>
        <vt:lpwstr>_Toc466278066</vt:lpwstr>
      </vt:variant>
      <vt:variant>
        <vt:i4>1900597</vt:i4>
      </vt:variant>
      <vt:variant>
        <vt:i4>80</vt:i4>
      </vt:variant>
      <vt:variant>
        <vt:i4>0</vt:i4>
      </vt:variant>
      <vt:variant>
        <vt:i4>5</vt:i4>
      </vt:variant>
      <vt:variant>
        <vt:lpwstr/>
      </vt:variant>
      <vt:variant>
        <vt:lpwstr>_Toc466278065</vt:lpwstr>
      </vt:variant>
      <vt:variant>
        <vt:i4>1900597</vt:i4>
      </vt:variant>
      <vt:variant>
        <vt:i4>74</vt:i4>
      </vt:variant>
      <vt:variant>
        <vt:i4>0</vt:i4>
      </vt:variant>
      <vt:variant>
        <vt:i4>5</vt:i4>
      </vt:variant>
      <vt:variant>
        <vt:lpwstr/>
      </vt:variant>
      <vt:variant>
        <vt:lpwstr>_Toc466278064</vt:lpwstr>
      </vt:variant>
      <vt:variant>
        <vt:i4>1900597</vt:i4>
      </vt:variant>
      <vt:variant>
        <vt:i4>68</vt:i4>
      </vt:variant>
      <vt:variant>
        <vt:i4>0</vt:i4>
      </vt:variant>
      <vt:variant>
        <vt:i4>5</vt:i4>
      </vt:variant>
      <vt:variant>
        <vt:lpwstr/>
      </vt:variant>
      <vt:variant>
        <vt:lpwstr>_Toc466278063</vt:lpwstr>
      </vt:variant>
      <vt:variant>
        <vt:i4>1900597</vt:i4>
      </vt:variant>
      <vt:variant>
        <vt:i4>62</vt:i4>
      </vt:variant>
      <vt:variant>
        <vt:i4>0</vt:i4>
      </vt:variant>
      <vt:variant>
        <vt:i4>5</vt:i4>
      </vt:variant>
      <vt:variant>
        <vt:lpwstr/>
      </vt:variant>
      <vt:variant>
        <vt:lpwstr>_Toc466278062</vt:lpwstr>
      </vt:variant>
      <vt:variant>
        <vt:i4>1900597</vt:i4>
      </vt:variant>
      <vt:variant>
        <vt:i4>56</vt:i4>
      </vt:variant>
      <vt:variant>
        <vt:i4>0</vt:i4>
      </vt:variant>
      <vt:variant>
        <vt:i4>5</vt:i4>
      </vt:variant>
      <vt:variant>
        <vt:lpwstr/>
      </vt:variant>
      <vt:variant>
        <vt:lpwstr>_Toc466278061</vt:lpwstr>
      </vt:variant>
      <vt:variant>
        <vt:i4>1900597</vt:i4>
      </vt:variant>
      <vt:variant>
        <vt:i4>50</vt:i4>
      </vt:variant>
      <vt:variant>
        <vt:i4>0</vt:i4>
      </vt:variant>
      <vt:variant>
        <vt:i4>5</vt:i4>
      </vt:variant>
      <vt:variant>
        <vt:lpwstr/>
      </vt:variant>
      <vt:variant>
        <vt:lpwstr>_Toc466278060</vt:lpwstr>
      </vt:variant>
      <vt:variant>
        <vt:i4>1966133</vt:i4>
      </vt:variant>
      <vt:variant>
        <vt:i4>44</vt:i4>
      </vt:variant>
      <vt:variant>
        <vt:i4>0</vt:i4>
      </vt:variant>
      <vt:variant>
        <vt:i4>5</vt:i4>
      </vt:variant>
      <vt:variant>
        <vt:lpwstr/>
      </vt:variant>
      <vt:variant>
        <vt:lpwstr>_Toc466278059</vt:lpwstr>
      </vt:variant>
      <vt:variant>
        <vt:i4>1966133</vt:i4>
      </vt:variant>
      <vt:variant>
        <vt:i4>38</vt:i4>
      </vt:variant>
      <vt:variant>
        <vt:i4>0</vt:i4>
      </vt:variant>
      <vt:variant>
        <vt:i4>5</vt:i4>
      </vt:variant>
      <vt:variant>
        <vt:lpwstr/>
      </vt:variant>
      <vt:variant>
        <vt:lpwstr>_Toc466278058</vt:lpwstr>
      </vt:variant>
      <vt:variant>
        <vt:i4>1966133</vt:i4>
      </vt:variant>
      <vt:variant>
        <vt:i4>32</vt:i4>
      </vt:variant>
      <vt:variant>
        <vt:i4>0</vt:i4>
      </vt:variant>
      <vt:variant>
        <vt:i4>5</vt:i4>
      </vt:variant>
      <vt:variant>
        <vt:lpwstr/>
      </vt:variant>
      <vt:variant>
        <vt:lpwstr>_Toc466278057</vt:lpwstr>
      </vt:variant>
      <vt:variant>
        <vt:i4>1966133</vt:i4>
      </vt:variant>
      <vt:variant>
        <vt:i4>26</vt:i4>
      </vt:variant>
      <vt:variant>
        <vt:i4>0</vt:i4>
      </vt:variant>
      <vt:variant>
        <vt:i4>5</vt:i4>
      </vt:variant>
      <vt:variant>
        <vt:lpwstr/>
      </vt:variant>
      <vt:variant>
        <vt:lpwstr>_Toc466278056</vt:lpwstr>
      </vt:variant>
      <vt:variant>
        <vt:i4>1966133</vt:i4>
      </vt:variant>
      <vt:variant>
        <vt:i4>20</vt:i4>
      </vt:variant>
      <vt:variant>
        <vt:i4>0</vt:i4>
      </vt:variant>
      <vt:variant>
        <vt:i4>5</vt:i4>
      </vt:variant>
      <vt:variant>
        <vt:lpwstr/>
      </vt:variant>
      <vt:variant>
        <vt:lpwstr>_Toc466278055</vt:lpwstr>
      </vt:variant>
      <vt:variant>
        <vt:i4>1966133</vt:i4>
      </vt:variant>
      <vt:variant>
        <vt:i4>14</vt:i4>
      </vt:variant>
      <vt:variant>
        <vt:i4>0</vt:i4>
      </vt:variant>
      <vt:variant>
        <vt:i4>5</vt:i4>
      </vt:variant>
      <vt:variant>
        <vt:lpwstr/>
      </vt:variant>
      <vt:variant>
        <vt:lpwstr>_Toc466278054</vt:lpwstr>
      </vt:variant>
      <vt:variant>
        <vt:i4>1966133</vt:i4>
      </vt:variant>
      <vt:variant>
        <vt:i4>8</vt:i4>
      </vt:variant>
      <vt:variant>
        <vt:i4>0</vt:i4>
      </vt:variant>
      <vt:variant>
        <vt:i4>5</vt:i4>
      </vt:variant>
      <vt:variant>
        <vt:lpwstr/>
      </vt:variant>
      <vt:variant>
        <vt:lpwstr>_Toc466278053</vt:lpwstr>
      </vt:variant>
      <vt:variant>
        <vt:i4>1966133</vt:i4>
      </vt:variant>
      <vt:variant>
        <vt:i4>2</vt:i4>
      </vt:variant>
      <vt:variant>
        <vt:i4>0</vt:i4>
      </vt:variant>
      <vt:variant>
        <vt:i4>5</vt:i4>
      </vt:variant>
      <vt:variant>
        <vt:lpwstr/>
      </vt:variant>
      <vt:variant>
        <vt:lpwstr>_Toc466278052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Säkerhetsrapport för XX dammanläggning 20XX</dc:title>
  <dc:creator>Bartsch, Maria</dc:creator>
  <cp:lastModifiedBy>Hellgren, Rikard</cp:lastModifiedBy>
  <cp:revision>3</cp:revision>
  <cp:lastPrinted>2016-06-10T13:07:00Z</cp:lastPrinted>
  <dcterms:created xsi:type="dcterms:W3CDTF">2024-01-08T15:54:00Z</dcterms:created>
  <dcterms:modified xsi:type="dcterms:W3CDTF">2024-01-08T16:05:00Z</dcterms:modified>
</cp:coreProperties>
</file>